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7"/>
        <w:rPr>
          <w:rFonts w:eastAsia="SimSun"/>
          <w:lang w:eastAsia="zh-CN"/>
        </w:rPr>
      </w:pPr>
      <w:bookmarkStart w:id="0" w:name="_Ref399006623"/>
      <w:bookmarkStart w:id="1" w:name="_Toc92513360"/>
      <w:r>
        <w:softHyphen/>
      </w:r>
      <w:r>
        <w:softHyphen/>
      </w:r>
      <w:r>
        <w:softHyphen/>
      </w:r>
      <w:r w:rsidR="008249CA">
        <w:t>3GPP TSG-RAN WG4 Meeting</w:t>
      </w:r>
      <w:r w:rsidR="00C3138A">
        <w:t xml:space="preserve"> #90</w:t>
      </w:r>
      <w:r w:rsidR="00F3200E">
        <w:t>-bis</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A5046D" w:rsidRPr="00A5046D">
        <w:t>R4-1904083</w:t>
      </w:r>
    </w:p>
    <w:p w:rsidR="008C5850" w:rsidRPr="00C516C1" w:rsidRDefault="00F3200E" w:rsidP="008C5850">
      <w:pPr>
        <w:tabs>
          <w:tab w:val="left" w:pos="1985"/>
        </w:tabs>
        <w:spacing w:after="100" w:afterAutospacing="1"/>
        <w:jc w:val="both"/>
        <w:rPr>
          <w:rFonts w:eastAsia="SimSun"/>
          <w:noProof/>
          <w:sz w:val="24"/>
          <w:lang w:eastAsia="zh-CN"/>
        </w:rPr>
      </w:pPr>
      <w:r w:rsidRPr="00F3200E">
        <w:rPr>
          <w:rFonts w:ascii="Arial" w:eastAsia="SimSun" w:hAnsi="Arial"/>
          <w:b/>
          <w:sz w:val="24"/>
          <w:szCs w:val="24"/>
          <w:lang w:eastAsia="zh-CN"/>
        </w:rPr>
        <w:t>Xi’an, China</w:t>
      </w:r>
      <w:r w:rsidR="009F1966" w:rsidRPr="00F644CF">
        <w:rPr>
          <w:rFonts w:ascii="Arial" w:eastAsia="SimSun" w:hAnsi="Arial"/>
          <w:b/>
          <w:sz w:val="24"/>
          <w:szCs w:val="24"/>
          <w:lang w:eastAsia="zh-CN"/>
        </w:rPr>
        <w:t xml:space="preserve">, </w:t>
      </w:r>
      <w:r>
        <w:rPr>
          <w:rFonts w:ascii="Arial" w:eastAsia="SimSun" w:hAnsi="Arial"/>
          <w:b/>
          <w:sz w:val="24"/>
          <w:szCs w:val="24"/>
          <w:lang w:eastAsia="zh-CN"/>
        </w:rPr>
        <w:t>8</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to 12</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Apr.</w:t>
      </w:r>
      <w:r w:rsidR="00C3138A"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7648B9">
        <w:rPr>
          <w:rFonts w:ascii="Arial" w:hAnsi="Arial" w:cs="Arial"/>
          <w:sz w:val="22"/>
        </w:rPr>
        <w:t>9.4.2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200E">
        <w:rPr>
          <w:rFonts w:ascii="Arial" w:hAnsi="Arial" w:cs="Arial"/>
          <w:sz w:val="22"/>
        </w:rPr>
        <w:t>TP for TR</w:t>
      </w:r>
      <w:r w:rsidR="00F95750">
        <w:rPr>
          <w:rFonts w:ascii="Arial" w:hAnsi="Arial" w:cs="Arial"/>
          <w:sz w:val="22"/>
        </w:rPr>
        <w:t>37.716-</w:t>
      </w:r>
      <w:r w:rsidR="009A01B7">
        <w:rPr>
          <w:rFonts w:ascii="Arial" w:hAnsi="Arial" w:cs="Arial"/>
          <w:sz w:val="22"/>
        </w:rPr>
        <w:t>2</w:t>
      </w:r>
      <w:r w:rsidR="00F95750">
        <w:rPr>
          <w:rFonts w:ascii="Arial" w:hAnsi="Arial" w:cs="Arial"/>
          <w:sz w:val="22"/>
        </w:rPr>
        <w:t>1-11</w:t>
      </w:r>
      <w:r w:rsidR="00F3200E">
        <w:rPr>
          <w:rFonts w:ascii="Arial" w:hAnsi="Arial" w:cs="Arial"/>
          <w:sz w:val="22"/>
        </w:rPr>
        <w:t xml:space="preserve"> for </w:t>
      </w:r>
      <w:r w:rsidR="00F3200E">
        <w:rPr>
          <w:rFonts w:ascii="Arial" w:eastAsia="SimSun" w:hAnsi="Arial" w:cs="Arial"/>
          <w:sz w:val="22"/>
          <w:lang w:eastAsia="zh-CN"/>
        </w:rPr>
        <w:t>DC_</w:t>
      </w:r>
      <w:r w:rsidR="009A01B7">
        <w:rPr>
          <w:rFonts w:ascii="Arial" w:eastAsia="SimSun" w:hAnsi="Arial" w:cs="Arial"/>
          <w:sz w:val="22"/>
          <w:lang w:eastAsia="zh-CN"/>
        </w:rPr>
        <w:t>2A-</w:t>
      </w:r>
      <w:r w:rsidR="00A92431">
        <w:rPr>
          <w:rFonts w:ascii="Arial" w:eastAsia="SimSun" w:hAnsi="Arial" w:cs="Arial"/>
          <w:sz w:val="22"/>
          <w:lang w:eastAsia="zh-CN"/>
        </w:rPr>
        <w:t>66A</w:t>
      </w:r>
      <w:r w:rsidR="002069D3">
        <w:rPr>
          <w:rFonts w:ascii="Arial" w:eastAsia="SimSun" w:hAnsi="Arial" w:cs="Arial"/>
          <w:sz w:val="22"/>
          <w:lang w:eastAsia="zh-CN"/>
        </w:rPr>
        <w:t xml:space="preserve"> </w:t>
      </w:r>
      <w:r w:rsidR="009A01B7">
        <w:rPr>
          <w:rFonts w:ascii="Arial" w:eastAsia="SimSun" w:hAnsi="Arial" w:cs="Arial"/>
          <w:sz w:val="22"/>
          <w:lang w:eastAsia="zh-CN"/>
        </w:rPr>
        <w:t>_n5A</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E827AD" w:rsidRPr="00E827AD">
        <w:rPr>
          <w:rFonts w:ascii="Arial" w:hAnsi="Arial" w:cs="Arial"/>
          <w:lang w:eastAsia="ja-JP"/>
        </w:rPr>
        <w:t>2A-66A _n5A</w:t>
      </w:r>
      <w:r w:rsidR="00AF424D">
        <w:rPr>
          <w:rFonts w:ascii="Arial" w:hAnsi="Arial" w:cs="Arial"/>
          <w:lang w:eastAsia="ja-JP"/>
        </w:rPr>
        <w:t xml:space="preserve"> has been </w:t>
      </w:r>
      <w:r w:rsidR="00A92431">
        <w:rPr>
          <w:rFonts w:ascii="Arial" w:hAnsi="Arial" w:cs="Arial"/>
          <w:lang w:eastAsia="ja-JP"/>
        </w:rPr>
        <w:t>request</w:t>
      </w:r>
      <w:r w:rsidR="00AF424D">
        <w:rPr>
          <w:rFonts w:ascii="Arial" w:hAnsi="Arial" w:cs="Arial"/>
          <w:lang w:eastAsia="ja-JP"/>
        </w:rPr>
        <w:t>ed in Release-1</w:t>
      </w:r>
      <w:r w:rsidR="00ED0EDF">
        <w:rPr>
          <w:rFonts w:ascii="Arial" w:hAnsi="Arial" w:cs="Arial"/>
          <w:lang w:eastAsia="ja-JP"/>
        </w:rPr>
        <w:t>6 basket WI</w:t>
      </w:r>
      <w:r w:rsidR="00AF424D">
        <w:rPr>
          <w:rFonts w:ascii="Arial" w:hAnsi="Arial" w:cs="Arial"/>
          <w:lang w:eastAsia="ja-JP"/>
        </w:rPr>
        <w:t xml:space="preserve"> in RAN4 meetings</w:t>
      </w:r>
      <w:r w:rsidR="00806D71" w:rsidRPr="00806D71">
        <w:rPr>
          <w:rFonts w:ascii="Arial" w:hAnsi="Arial" w:cs="Arial" w:hint="eastAsia"/>
          <w:lang w:eastAsia="ja-JP"/>
        </w:rPr>
        <w:t>.</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8D5EC8" w:rsidRDefault="00037A2D" w:rsidP="00D4739F">
      <w:pPr>
        <w:keepNext/>
        <w:keepLines/>
        <w:spacing w:before="120"/>
        <w:ind w:left="1134" w:hanging="1134"/>
        <w:outlineLvl w:val="2"/>
        <w:rPr>
          <w:rFonts w:ascii="Arial" w:hAnsi="Arial"/>
          <w:lang w:val="en-US"/>
        </w:rPr>
      </w:pPr>
      <w:r w:rsidRPr="00037A2D">
        <w:rPr>
          <w:rFonts w:ascii="Arial" w:hAnsi="Arial"/>
          <w:lang w:val="en-US"/>
        </w:rPr>
        <w:t>The contribution is</w:t>
      </w:r>
      <w:r>
        <w:rPr>
          <w:rFonts w:ascii="Arial" w:hAnsi="Arial"/>
          <w:lang w:val="en-US"/>
        </w:rPr>
        <w:t xml:space="preserve"> to finish TP for </w:t>
      </w:r>
      <w:r w:rsidRPr="00037A2D">
        <w:rPr>
          <w:rFonts w:ascii="Arial" w:hAnsi="Arial"/>
          <w:lang w:val="en-US"/>
        </w:rPr>
        <w:t>DC_2A-66A _n5A</w:t>
      </w:r>
      <w:r w:rsidR="008D5EC8">
        <w:rPr>
          <w:rFonts w:ascii="Arial" w:hAnsi="Arial"/>
          <w:lang w:val="en-US"/>
        </w:rPr>
        <w:t xml:space="preserve">. Here we analyze MSD </w:t>
      </w:r>
      <w:r w:rsidR="008D5EC8" w:rsidRPr="008D5EC8">
        <w:rPr>
          <w:rFonts w:ascii="Arial" w:hAnsi="Arial"/>
          <w:lang w:val="en-US"/>
        </w:rPr>
        <w:t>for Scell due to dual uplink operation</w:t>
      </w:r>
      <w:r w:rsidR="008D5EC8">
        <w:rPr>
          <w:rFonts w:ascii="Arial" w:hAnsi="Arial"/>
          <w:lang w:val="en-US"/>
        </w:rPr>
        <w:t>.</w:t>
      </w:r>
    </w:p>
    <w:p w:rsidR="00FD2699" w:rsidRDefault="008D5EC8" w:rsidP="00D4739F">
      <w:pPr>
        <w:keepNext/>
        <w:keepLines/>
        <w:spacing w:before="120"/>
        <w:ind w:left="1134" w:hanging="1134"/>
        <w:outlineLvl w:val="2"/>
        <w:rPr>
          <w:rFonts w:ascii="Arial" w:hAnsi="Arial"/>
          <w:lang w:val="en-US"/>
        </w:rPr>
      </w:pPr>
      <w:r w:rsidRPr="008D5EC8">
        <w:rPr>
          <w:rFonts w:ascii="Arial" w:hAnsi="Arial"/>
          <w:lang w:val="en-US"/>
        </w:rPr>
        <w:t>Based on co-existence studies of DC_2_n5 and DC_66_n5, as captured in TR 37.</w:t>
      </w:r>
      <w:r w:rsidR="00FD2699">
        <w:rPr>
          <w:rFonts w:ascii="Arial" w:hAnsi="Arial"/>
          <w:lang w:val="en-US"/>
        </w:rPr>
        <w:t xml:space="preserve">863-01-01, own Rx impact on the </w:t>
      </w:r>
    </w:p>
    <w:p w:rsidR="00FD2699" w:rsidRDefault="008D5EC8" w:rsidP="00FD2699">
      <w:pPr>
        <w:keepNext/>
        <w:keepLines/>
        <w:spacing w:before="120"/>
        <w:ind w:left="1134" w:hanging="1134"/>
        <w:outlineLvl w:val="2"/>
        <w:rPr>
          <w:rFonts w:ascii="Arial" w:hAnsi="Arial"/>
          <w:lang w:val="en-US"/>
        </w:rPr>
      </w:pPr>
      <w:r w:rsidRPr="008D5EC8">
        <w:rPr>
          <w:rFonts w:ascii="Arial" w:hAnsi="Arial"/>
          <w:lang w:val="en-US"/>
        </w:rPr>
        <w:t xml:space="preserve">3rd band </w:t>
      </w:r>
      <w:r w:rsidR="00FD2699">
        <w:rPr>
          <w:rFonts w:ascii="Arial" w:hAnsi="Arial"/>
          <w:lang w:val="en-US"/>
        </w:rPr>
        <w:t>is</w:t>
      </w:r>
      <w:r w:rsidR="00FD2699">
        <w:rPr>
          <w:rFonts w:ascii="Arial" w:hAnsi="Arial"/>
          <w:lang w:val="en-US"/>
        </w:rPr>
        <w:tab/>
        <w:t>4</w:t>
      </w:r>
      <w:r w:rsidR="00FD2699" w:rsidRPr="00FD2699">
        <w:rPr>
          <w:rFonts w:ascii="Arial" w:hAnsi="Arial"/>
          <w:vertAlign w:val="superscript"/>
          <w:lang w:val="en-US"/>
        </w:rPr>
        <w:t>th</w:t>
      </w:r>
      <w:r w:rsidR="00FD2699">
        <w:rPr>
          <w:rFonts w:ascii="Arial" w:hAnsi="Arial"/>
          <w:lang w:val="en-US"/>
        </w:rPr>
        <w:t xml:space="preserve"> </w:t>
      </w:r>
      <w:r w:rsidR="00FD2699" w:rsidRPr="00FD2699">
        <w:rPr>
          <w:rFonts w:ascii="Arial" w:hAnsi="Arial"/>
          <w:lang w:val="en-US"/>
        </w:rPr>
        <w:t>order IM generated by dual uplink of Band 2 and n5 may fall into Band 66</w:t>
      </w:r>
      <w:r w:rsidR="00FD2699">
        <w:rPr>
          <w:rFonts w:ascii="Arial" w:hAnsi="Arial"/>
          <w:lang w:val="en-US"/>
        </w:rPr>
        <w:t xml:space="preserve">. </w:t>
      </w:r>
      <w:r>
        <w:rPr>
          <w:rFonts w:ascii="Arial" w:hAnsi="Arial"/>
          <w:lang w:val="en-US"/>
        </w:rPr>
        <w:t xml:space="preserve">We </w:t>
      </w:r>
      <w:r w:rsidR="007648B9">
        <w:rPr>
          <w:rFonts w:ascii="Arial" w:hAnsi="Arial"/>
          <w:lang w:val="en-US"/>
        </w:rPr>
        <w:t>found that</w:t>
      </w:r>
      <w:r>
        <w:rPr>
          <w:rFonts w:ascii="Arial" w:hAnsi="Arial"/>
          <w:lang w:val="en-US"/>
        </w:rPr>
        <w:t xml:space="preserve"> the MSD </w:t>
      </w:r>
    </w:p>
    <w:p w:rsidR="001B6C00" w:rsidRDefault="008D5EC8" w:rsidP="00FD2699">
      <w:pPr>
        <w:keepNext/>
        <w:keepLines/>
        <w:spacing w:before="120"/>
        <w:ind w:left="1134" w:hanging="1134"/>
        <w:outlineLvl w:val="2"/>
        <w:rPr>
          <w:rFonts w:ascii="Arial" w:hAnsi="Arial"/>
          <w:lang w:val="en-US"/>
        </w:rPr>
      </w:pPr>
      <w:r>
        <w:rPr>
          <w:rFonts w:ascii="Arial" w:hAnsi="Arial"/>
          <w:lang w:val="en-US"/>
        </w:rPr>
        <w:t>due to IMD4 would be dominant</w:t>
      </w:r>
      <w:r w:rsidR="001B6C00">
        <w:rPr>
          <w:rFonts w:ascii="Arial" w:hAnsi="Arial"/>
          <w:lang w:val="en-US"/>
        </w:rPr>
        <w:t xml:space="preserve"> on Band 2 PA side. IMD4 would be coherent on </w:t>
      </w:r>
      <w:r w:rsidR="00A5046D">
        <w:rPr>
          <w:rFonts w:ascii="Arial" w:hAnsi="Arial"/>
          <w:lang w:val="en-US"/>
        </w:rPr>
        <w:t>B66</w:t>
      </w:r>
      <w:r w:rsidR="00A5046D">
        <w:rPr>
          <w:rFonts w:ascii="Arial" w:hAnsi="Arial"/>
          <w:lang w:val="en-US"/>
        </w:rPr>
        <w:t xml:space="preserve"> </w:t>
      </w:r>
      <w:r w:rsidR="001B6C00">
        <w:rPr>
          <w:rFonts w:ascii="Arial" w:hAnsi="Arial"/>
          <w:lang w:val="en-US"/>
        </w:rPr>
        <w:t xml:space="preserve">primary and diversity receiving </w:t>
      </w:r>
    </w:p>
    <w:p w:rsidR="008D5EC8" w:rsidRDefault="001B6C00" w:rsidP="00FD2699">
      <w:pPr>
        <w:keepNext/>
        <w:keepLines/>
        <w:spacing w:before="120"/>
        <w:ind w:left="1134" w:hanging="1134"/>
        <w:outlineLvl w:val="2"/>
        <w:rPr>
          <w:rFonts w:ascii="Arial" w:hAnsi="Arial"/>
          <w:lang w:val="en-US"/>
        </w:rPr>
      </w:pPr>
      <w:r>
        <w:rPr>
          <w:rFonts w:ascii="Arial" w:hAnsi="Arial"/>
          <w:lang w:val="en-US"/>
        </w:rPr>
        <w:t>path</w:t>
      </w:r>
      <w:r w:rsidR="007648B9">
        <w:rPr>
          <w:rFonts w:ascii="Arial" w:hAnsi="Arial"/>
          <w:lang w:val="en-US"/>
        </w:rPr>
        <w:t>s</w:t>
      </w:r>
      <w:r>
        <w:rPr>
          <w:rFonts w:ascii="Arial" w:hAnsi="Arial"/>
          <w:lang w:val="en-US"/>
        </w:rPr>
        <w:t xml:space="preserve">. </w:t>
      </w:r>
      <w:r w:rsidR="00FD2699">
        <w:rPr>
          <w:rFonts w:ascii="Arial" w:hAnsi="Arial"/>
          <w:lang w:val="en-US"/>
        </w:rPr>
        <w:t>FE architecture we used for the analysis is below:</w:t>
      </w:r>
    </w:p>
    <w:p w:rsidR="00FD2699" w:rsidRDefault="00FD2699" w:rsidP="00FD2699">
      <w:pPr>
        <w:keepNext/>
        <w:keepLines/>
        <w:spacing w:before="120"/>
        <w:ind w:left="1134" w:hanging="1134"/>
        <w:jc w:val="center"/>
        <w:outlineLvl w:val="2"/>
        <w:rPr>
          <w:rFonts w:ascii="Arial" w:hAnsi="Arial"/>
          <w:lang w:val="en-US"/>
        </w:rPr>
      </w:pPr>
      <w:r>
        <w:rPr>
          <w:rFonts w:ascii="Arial" w:hAnsi="Arial"/>
          <w:noProof/>
          <w:lang w:val="en-US" w:eastAsia="zh-TW"/>
        </w:rPr>
        <w:drawing>
          <wp:inline distT="0" distB="0" distL="0" distR="0">
            <wp:extent cx="2623094" cy="2609215"/>
            <wp:effectExtent l="0" t="0" r="635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6005" cy="2612110"/>
                    </a:xfrm>
                    <a:prstGeom prst="rect">
                      <a:avLst/>
                    </a:prstGeom>
                    <a:noFill/>
                    <a:ln>
                      <a:noFill/>
                    </a:ln>
                  </pic:spPr>
                </pic:pic>
              </a:graphicData>
            </a:graphic>
          </wp:inline>
        </w:drawing>
      </w:r>
    </w:p>
    <w:p w:rsidR="00FD2699" w:rsidRDefault="008D5EC8" w:rsidP="00FD2699">
      <w:pPr>
        <w:spacing w:after="0"/>
        <w:jc w:val="center"/>
        <w:rPr>
          <w:rFonts w:ascii="Arial" w:hAnsi="Arial" w:cs="Arial"/>
          <w:b/>
        </w:rPr>
      </w:pPr>
      <w:r>
        <w:rPr>
          <w:rFonts w:ascii="Arial" w:hAnsi="Arial"/>
          <w:lang w:val="en-US"/>
        </w:rPr>
        <w:t xml:space="preserve"> </w:t>
      </w:r>
      <w:r w:rsidR="00FD2699">
        <w:rPr>
          <w:rFonts w:ascii="Arial" w:hAnsi="Arial" w:cs="Arial"/>
          <w:b/>
        </w:rPr>
        <w:t>Figure 2-1</w:t>
      </w:r>
      <w:r w:rsidR="00FD2699">
        <w:rPr>
          <w:rFonts w:ascii="Arial" w:hAnsi="Arial" w:cs="Arial"/>
          <w:b/>
        </w:rPr>
        <w:t xml:space="preserve"> Reference architecture f</w:t>
      </w:r>
      <w:r w:rsidR="00FD2699">
        <w:rPr>
          <w:rFonts w:ascii="Arial" w:hAnsi="Arial" w:cs="Arial"/>
          <w:b/>
        </w:rPr>
        <w:t>or DC_25A-n41A MSD with shared</w:t>
      </w:r>
      <w:r w:rsidR="00FD2699">
        <w:rPr>
          <w:rFonts w:ascii="Arial" w:hAnsi="Arial" w:cs="Arial"/>
          <w:b/>
        </w:rPr>
        <w:t xml:space="preserve"> antenna</w:t>
      </w:r>
    </w:p>
    <w:p w:rsidR="00FD2699" w:rsidRPr="003A71F8" w:rsidRDefault="00FD2699" w:rsidP="00FD2699">
      <w:pPr>
        <w:jc w:val="cente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FD2699" w:rsidRPr="004F1F52" w:rsidTr="00194C75">
        <w:trPr>
          <w:trHeight w:val="300"/>
          <w:jc w:val="center"/>
        </w:trPr>
        <w:tc>
          <w:tcPr>
            <w:tcW w:w="3420" w:type="dxa"/>
            <w:shd w:val="clear" w:color="auto" w:fill="auto"/>
            <w:noWrap/>
            <w:vAlign w:val="center"/>
            <w:hideMark/>
          </w:tcPr>
          <w:p w:rsidR="00FD2699" w:rsidRPr="00363357" w:rsidRDefault="00FD2699" w:rsidP="00194C75">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FD2699" w:rsidRPr="00363357" w:rsidRDefault="00FD2699" w:rsidP="00194C75">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FD2699" w:rsidRPr="00363357" w:rsidRDefault="00FD2699" w:rsidP="00194C75">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FD2699" w:rsidRPr="004F1F52" w:rsidTr="00194C75">
        <w:trPr>
          <w:trHeight w:val="300"/>
          <w:jc w:val="center"/>
        </w:trPr>
        <w:tc>
          <w:tcPr>
            <w:tcW w:w="3420" w:type="dxa"/>
            <w:shd w:val="clear" w:color="auto" w:fill="auto"/>
            <w:noWrap/>
            <w:vAlign w:val="center"/>
            <w:hideMark/>
          </w:tcPr>
          <w:p w:rsidR="00FD2699" w:rsidRPr="004F1F52" w:rsidRDefault="00FD2699" w:rsidP="00194C7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Primary &lt;-&gt; Diversity</w:t>
            </w:r>
          </w:p>
        </w:tc>
        <w:tc>
          <w:tcPr>
            <w:tcW w:w="990" w:type="dxa"/>
            <w:shd w:val="clear" w:color="auto" w:fill="auto"/>
            <w:noWrap/>
            <w:vAlign w:val="center"/>
            <w:hideMark/>
          </w:tcPr>
          <w:p w:rsidR="00FD2699" w:rsidRPr="004F1F52" w:rsidRDefault="00FD2699" w:rsidP="00194C75">
            <w:pPr>
              <w:spacing w:after="0"/>
              <w:jc w:val="center"/>
              <w:rPr>
                <w:rFonts w:ascii="Calibri" w:hAnsi="Calibri"/>
                <w:color w:val="000000"/>
                <w:lang w:val="en-US" w:eastAsia="zh-CN"/>
              </w:rPr>
            </w:pPr>
            <w:r>
              <w:rPr>
                <w:rFonts w:ascii="Calibri" w:hAnsi="Calibri"/>
                <w:color w:val="000000"/>
                <w:lang w:val="en-US" w:eastAsia="zh-CN"/>
              </w:rPr>
              <w:t>10</w:t>
            </w:r>
          </w:p>
        </w:tc>
        <w:tc>
          <w:tcPr>
            <w:tcW w:w="980" w:type="dxa"/>
            <w:shd w:val="clear" w:color="auto" w:fill="auto"/>
            <w:noWrap/>
            <w:vAlign w:val="center"/>
            <w:hideMark/>
          </w:tcPr>
          <w:p w:rsidR="00FD2699" w:rsidRPr="004F1F52" w:rsidRDefault="00FD2699" w:rsidP="00194C75">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FD2699" w:rsidRPr="004F1F52" w:rsidTr="00194C75">
        <w:trPr>
          <w:trHeight w:val="288"/>
          <w:jc w:val="center"/>
        </w:trPr>
        <w:tc>
          <w:tcPr>
            <w:tcW w:w="3420" w:type="dxa"/>
            <w:shd w:val="clear" w:color="auto" w:fill="auto"/>
            <w:noWrap/>
            <w:vAlign w:val="center"/>
            <w:hideMark/>
          </w:tcPr>
          <w:p w:rsidR="00FD2699" w:rsidRPr="00EB7B32" w:rsidRDefault="00FD2699" w:rsidP="00194C75">
            <w:pPr>
              <w:spacing w:after="0"/>
              <w:rPr>
                <w:rFonts w:ascii="Calibri" w:eastAsia="PMingLiU" w:hAnsi="Calibri"/>
                <w:color w:val="000000"/>
                <w:lang w:val="en-US" w:eastAsia="zh-TW"/>
              </w:rPr>
            </w:pPr>
            <w:r w:rsidRPr="00EB7B32">
              <w:rPr>
                <w:rFonts w:ascii="Calibri" w:eastAsia="PMingLiU" w:hAnsi="Calibri" w:hint="eastAsia"/>
                <w:color w:val="000000"/>
                <w:lang w:val="en-US" w:eastAsia="zh-TW"/>
              </w:rPr>
              <w:t>Diplexer isolation</w:t>
            </w:r>
            <w:r>
              <w:rPr>
                <w:rFonts w:ascii="Calibri" w:eastAsia="PMingLiU" w:hAnsi="Calibri"/>
                <w:color w:val="000000"/>
                <w:lang w:val="en-US" w:eastAsia="zh-TW"/>
              </w:rPr>
              <w:t xml:space="preserve"> at B2</w:t>
            </w:r>
            <w:r w:rsidRPr="00EB7B32">
              <w:rPr>
                <w:rFonts w:ascii="Calibri" w:eastAsia="PMingLiU" w:hAnsi="Calibri"/>
                <w:color w:val="000000"/>
                <w:lang w:val="en-US" w:eastAsia="zh-TW"/>
              </w:rPr>
              <w:t xml:space="preserve"> uplink freq</w:t>
            </w:r>
          </w:p>
        </w:tc>
        <w:tc>
          <w:tcPr>
            <w:tcW w:w="990" w:type="dxa"/>
            <w:shd w:val="clear" w:color="auto" w:fill="auto"/>
            <w:noWrap/>
            <w:vAlign w:val="center"/>
            <w:hideMark/>
          </w:tcPr>
          <w:p w:rsidR="00FD2699" w:rsidRPr="00EB7B32" w:rsidRDefault="00FD2699" w:rsidP="00194C75">
            <w:pPr>
              <w:spacing w:after="0"/>
              <w:jc w:val="center"/>
              <w:rPr>
                <w:rFonts w:ascii="Calibri" w:hAnsi="Calibri"/>
                <w:color w:val="000000"/>
                <w:lang w:val="en-US" w:eastAsia="zh-CN"/>
              </w:rPr>
            </w:pPr>
            <w:r>
              <w:rPr>
                <w:rFonts w:ascii="Calibri" w:hAnsi="Calibri"/>
                <w:color w:val="000000"/>
                <w:lang w:val="en-US" w:eastAsia="zh-CN"/>
              </w:rPr>
              <w:t>20</w:t>
            </w:r>
          </w:p>
        </w:tc>
        <w:tc>
          <w:tcPr>
            <w:tcW w:w="980" w:type="dxa"/>
            <w:shd w:val="clear" w:color="auto" w:fill="auto"/>
            <w:noWrap/>
            <w:vAlign w:val="center"/>
            <w:hideMark/>
          </w:tcPr>
          <w:p w:rsidR="00FD2699" w:rsidRPr="00EB7B32" w:rsidRDefault="00FD2699" w:rsidP="00194C75">
            <w:pPr>
              <w:spacing w:after="0"/>
              <w:jc w:val="center"/>
              <w:rPr>
                <w:rFonts w:ascii="Calibri" w:hAnsi="Calibri"/>
                <w:color w:val="000000"/>
                <w:lang w:val="en-US" w:eastAsia="zh-CN"/>
              </w:rPr>
            </w:pPr>
            <w:r w:rsidRPr="00EB7B32">
              <w:rPr>
                <w:rFonts w:ascii="Calibri" w:hAnsi="Calibri"/>
                <w:color w:val="000000"/>
                <w:lang w:val="en-US" w:eastAsia="zh-CN"/>
              </w:rPr>
              <w:t>dB</w:t>
            </w:r>
          </w:p>
        </w:tc>
      </w:tr>
      <w:tr w:rsidR="00FD2699" w:rsidRPr="004F1F52" w:rsidTr="00194C75">
        <w:trPr>
          <w:trHeight w:val="288"/>
          <w:jc w:val="center"/>
        </w:trPr>
        <w:tc>
          <w:tcPr>
            <w:tcW w:w="3420" w:type="dxa"/>
            <w:shd w:val="clear" w:color="auto" w:fill="auto"/>
            <w:noWrap/>
            <w:vAlign w:val="center"/>
          </w:tcPr>
          <w:p w:rsidR="00FD2699" w:rsidRPr="00B667F0" w:rsidRDefault="00FD2699" w:rsidP="004D4E8A">
            <w:pPr>
              <w:spacing w:after="0"/>
              <w:rPr>
                <w:rFonts w:ascii="Calibri" w:eastAsia="PMingLiU" w:hAnsi="Calibri"/>
                <w:color w:val="000000"/>
                <w:lang w:val="en-US" w:eastAsia="zh-TW"/>
              </w:rPr>
            </w:pPr>
            <w:r>
              <w:rPr>
                <w:rFonts w:ascii="Calibri" w:eastAsia="PMingLiU" w:hAnsi="Calibri"/>
                <w:color w:val="000000"/>
                <w:lang w:val="en-US" w:eastAsia="zh-TW"/>
              </w:rPr>
              <w:t xml:space="preserve">Diplexer LB </w:t>
            </w:r>
            <w:r w:rsidR="004D4E8A">
              <w:rPr>
                <w:rFonts w:ascii="Calibri" w:eastAsia="PMingLiU" w:hAnsi="Calibri"/>
                <w:color w:val="000000"/>
                <w:lang w:val="en-US" w:eastAsia="zh-TW"/>
              </w:rPr>
              <w:t xml:space="preserve">to COM </w:t>
            </w:r>
            <w:r>
              <w:rPr>
                <w:rFonts w:ascii="Calibri" w:eastAsia="PMingLiU" w:hAnsi="Calibri"/>
                <w:color w:val="000000"/>
                <w:lang w:val="en-US" w:eastAsia="zh-TW"/>
              </w:rPr>
              <w:t>rejection</w:t>
            </w:r>
            <w:r w:rsidR="004D4E8A">
              <w:rPr>
                <w:rFonts w:ascii="Calibri" w:eastAsia="PMingLiU" w:hAnsi="Calibri" w:hint="eastAsia"/>
                <w:color w:val="000000"/>
                <w:lang w:val="en-US" w:eastAsia="zh-TW"/>
              </w:rPr>
              <w:t xml:space="preserve"> at B66 RX freq</w:t>
            </w:r>
          </w:p>
        </w:tc>
        <w:tc>
          <w:tcPr>
            <w:tcW w:w="990" w:type="dxa"/>
            <w:shd w:val="clear" w:color="auto" w:fill="auto"/>
            <w:noWrap/>
            <w:vAlign w:val="center"/>
          </w:tcPr>
          <w:p w:rsidR="00FD2699" w:rsidRPr="00441BA4" w:rsidRDefault="00FD2699" w:rsidP="00194C75">
            <w:pPr>
              <w:spacing w:after="0"/>
              <w:jc w:val="center"/>
              <w:rPr>
                <w:rFonts w:ascii="Calibri" w:hAnsi="Calibri"/>
                <w:color w:val="000000"/>
                <w:lang w:val="en-US" w:eastAsia="zh-CN"/>
              </w:rPr>
            </w:pPr>
            <w:r>
              <w:rPr>
                <w:rFonts w:ascii="Calibri" w:hAnsi="Calibri"/>
                <w:color w:val="000000"/>
                <w:lang w:val="en-US" w:eastAsia="zh-CN"/>
              </w:rPr>
              <w:t>25</w:t>
            </w:r>
          </w:p>
        </w:tc>
        <w:tc>
          <w:tcPr>
            <w:tcW w:w="980" w:type="dxa"/>
            <w:shd w:val="clear" w:color="auto" w:fill="auto"/>
            <w:noWrap/>
            <w:vAlign w:val="center"/>
            <w:hideMark/>
          </w:tcPr>
          <w:p w:rsidR="00FD2699" w:rsidRPr="004F1F52" w:rsidRDefault="00FD2699" w:rsidP="00194C75">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FD2699" w:rsidRPr="004F1F52" w:rsidTr="00194C75">
        <w:trPr>
          <w:trHeight w:val="288"/>
          <w:jc w:val="center"/>
        </w:trPr>
        <w:tc>
          <w:tcPr>
            <w:tcW w:w="3420" w:type="dxa"/>
            <w:shd w:val="clear" w:color="auto" w:fill="auto"/>
            <w:noWrap/>
            <w:vAlign w:val="center"/>
          </w:tcPr>
          <w:p w:rsidR="00FD2699" w:rsidRDefault="00FD2699" w:rsidP="00194C75">
            <w:pPr>
              <w:spacing w:after="0"/>
              <w:rPr>
                <w:rFonts w:ascii="Calibri" w:eastAsia="PMingLiU" w:hAnsi="Calibri"/>
                <w:color w:val="000000"/>
                <w:lang w:val="en-US" w:eastAsia="zh-TW"/>
              </w:rPr>
            </w:pPr>
            <w:r>
              <w:rPr>
                <w:rFonts w:ascii="Calibri" w:eastAsia="PMingLiU" w:hAnsi="Calibri"/>
                <w:color w:val="000000"/>
                <w:lang w:val="en-US" w:eastAsia="zh-TW"/>
              </w:rPr>
              <w:t>B5 DUP isolation from COM to TX port at B2 TX freq</w:t>
            </w:r>
          </w:p>
        </w:tc>
        <w:tc>
          <w:tcPr>
            <w:tcW w:w="990" w:type="dxa"/>
            <w:shd w:val="clear" w:color="auto" w:fill="auto"/>
            <w:noWrap/>
            <w:vAlign w:val="center"/>
          </w:tcPr>
          <w:p w:rsidR="00FD2699" w:rsidRPr="00441BA4" w:rsidRDefault="00FD2699" w:rsidP="00194C75">
            <w:pPr>
              <w:spacing w:after="0"/>
              <w:jc w:val="center"/>
              <w:rPr>
                <w:rFonts w:ascii="Calibri" w:hAnsi="Calibri"/>
                <w:color w:val="000000"/>
                <w:lang w:val="en-US" w:eastAsia="zh-CN"/>
              </w:rPr>
            </w:pPr>
            <w:r>
              <w:rPr>
                <w:rFonts w:ascii="Calibri" w:hAnsi="Calibri"/>
                <w:color w:val="000000"/>
                <w:lang w:val="en-US" w:eastAsia="zh-CN"/>
              </w:rPr>
              <w:t>30</w:t>
            </w:r>
          </w:p>
        </w:tc>
        <w:tc>
          <w:tcPr>
            <w:tcW w:w="980" w:type="dxa"/>
            <w:shd w:val="clear" w:color="auto" w:fill="auto"/>
            <w:noWrap/>
            <w:vAlign w:val="center"/>
          </w:tcPr>
          <w:p w:rsidR="00FD2699" w:rsidRPr="004F1F52" w:rsidRDefault="00FD2699" w:rsidP="00194C75">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FD2699" w:rsidRPr="004F1F52" w:rsidTr="00194C75">
        <w:trPr>
          <w:trHeight w:val="288"/>
          <w:jc w:val="center"/>
        </w:trPr>
        <w:tc>
          <w:tcPr>
            <w:tcW w:w="3420" w:type="dxa"/>
            <w:shd w:val="clear" w:color="auto" w:fill="auto"/>
            <w:noWrap/>
            <w:vAlign w:val="center"/>
          </w:tcPr>
          <w:p w:rsidR="00FD2699" w:rsidRPr="00441BA4" w:rsidRDefault="00FD2699" w:rsidP="00FD2699">
            <w:pPr>
              <w:spacing w:after="0"/>
              <w:rPr>
                <w:rFonts w:ascii="Calibri" w:eastAsia="PMingLiU" w:hAnsi="Calibri"/>
                <w:color w:val="000000"/>
                <w:lang w:val="en-US" w:eastAsia="zh-TW"/>
              </w:rPr>
            </w:pPr>
            <w:r>
              <w:rPr>
                <w:rFonts w:ascii="Calibri" w:eastAsia="PMingLiU" w:hAnsi="Calibri"/>
                <w:color w:val="000000"/>
                <w:lang w:val="en-US" w:eastAsia="zh-TW"/>
              </w:rPr>
              <w:t xml:space="preserve">B5 DUP isolation from </w:t>
            </w:r>
            <w:r>
              <w:rPr>
                <w:rFonts w:ascii="Calibri" w:eastAsia="PMingLiU" w:hAnsi="Calibri"/>
                <w:color w:val="000000"/>
                <w:lang w:val="en-US" w:eastAsia="zh-TW"/>
              </w:rPr>
              <w:t>TX</w:t>
            </w:r>
            <w:r>
              <w:rPr>
                <w:rFonts w:ascii="Calibri" w:eastAsia="PMingLiU" w:hAnsi="Calibri"/>
                <w:color w:val="000000"/>
                <w:lang w:val="en-US" w:eastAsia="zh-TW"/>
              </w:rPr>
              <w:t xml:space="preserve"> to </w:t>
            </w:r>
            <w:r>
              <w:rPr>
                <w:rFonts w:ascii="Calibri" w:eastAsia="PMingLiU" w:hAnsi="Calibri"/>
                <w:color w:val="000000"/>
                <w:lang w:val="en-US" w:eastAsia="zh-TW"/>
              </w:rPr>
              <w:t>COM</w:t>
            </w:r>
            <w:r>
              <w:rPr>
                <w:rFonts w:ascii="Calibri" w:eastAsia="PMingLiU" w:hAnsi="Calibri"/>
                <w:color w:val="000000"/>
                <w:lang w:val="en-US" w:eastAsia="zh-TW"/>
              </w:rPr>
              <w:t xml:space="preserve"> port</w:t>
            </w:r>
            <w:r>
              <w:rPr>
                <w:rFonts w:ascii="Calibri" w:eastAsia="PMingLiU" w:hAnsi="Calibri"/>
                <w:color w:val="000000"/>
                <w:lang w:val="en-US" w:eastAsia="zh-TW"/>
              </w:rPr>
              <w:t xml:space="preserve"> at B66</w:t>
            </w:r>
            <w:r>
              <w:rPr>
                <w:rFonts w:ascii="Calibri" w:eastAsia="PMingLiU" w:hAnsi="Calibri"/>
                <w:color w:val="000000"/>
                <w:lang w:val="en-US" w:eastAsia="zh-TW"/>
              </w:rPr>
              <w:t xml:space="preserve"> </w:t>
            </w:r>
            <w:r>
              <w:rPr>
                <w:rFonts w:ascii="Calibri" w:eastAsia="PMingLiU" w:hAnsi="Calibri"/>
                <w:color w:val="000000"/>
                <w:lang w:val="en-US" w:eastAsia="zh-TW"/>
              </w:rPr>
              <w:t>R</w:t>
            </w:r>
            <w:r>
              <w:rPr>
                <w:rFonts w:ascii="Calibri" w:eastAsia="PMingLiU" w:hAnsi="Calibri"/>
                <w:color w:val="000000"/>
                <w:lang w:val="en-US" w:eastAsia="zh-TW"/>
              </w:rPr>
              <w:t>X freq</w:t>
            </w:r>
          </w:p>
        </w:tc>
        <w:tc>
          <w:tcPr>
            <w:tcW w:w="990" w:type="dxa"/>
            <w:shd w:val="clear" w:color="auto" w:fill="auto"/>
            <w:noWrap/>
            <w:vAlign w:val="center"/>
          </w:tcPr>
          <w:p w:rsidR="00FD2699" w:rsidRDefault="00FD2699"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27</w:t>
            </w:r>
          </w:p>
        </w:tc>
        <w:tc>
          <w:tcPr>
            <w:tcW w:w="980" w:type="dxa"/>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FD2699" w:rsidRPr="004F1F52" w:rsidTr="00194C75">
        <w:trPr>
          <w:trHeight w:val="288"/>
          <w:jc w:val="center"/>
        </w:trPr>
        <w:tc>
          <w:tcPr>
            <w:tcW w:w="3420" w:type="dxa"/>
            <w:shd w:val="clear" w:color="auto" w:fill="auto"/>
            <w:noWrap/>
            <w:vAlign w:val="center"/>
          </w:tcPr>
          <w:p w:rsidR="00FD2699" w:rsidRPr="00441BA4" w:rsidRDefault="00FD2699" w:rsidP="00194C75">
            <w:pPr>
              <w:spacing w:after="0"/>
              <w:rPr>
                <w:rFonts w:ascii="Calibri" w:eastAsia="PMingLiU" w:hAnsi="Calibri"/>
                <w:color w:val="000000"/>
                <w:lang w:val="en-US" w:eastAsia="zh-TW"/>
              </w:rPr>
            </w:pPr>
            <w:r>
              <w:rPr>
                <w:rFonts w:ascii="Calibri" w:eastAsia="PMingLiU" w:hAnsi="Calibri"/>
                <w:color w:val="000000"/>
                <w:lang w:val="en-US" w:eastAsia="zh-TW"/>
              </w:rPr>
              <w:t>QPX isolation from COM to PA at B5 freq</w:t>
            </w:r>
          </w:p>
        </w:tc>
        <w:tc>
          <w:tcPr>
            <w:tcW w:w="990" w:type="dxa"/>
            <w:shd w:val="clear" w:color="auto" w:fill="auto"/>
            <w:noWrap/>
            <w:vAlign w:val="center"/>
          </w:tcPr>
          <w:p w:rsidR="00FD2699" w:rsidRDefault="00FD2699"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35</w:t>
            </w:r>
          </w:p>
        </w:tc>
        <w:tc>
          <w:tcPr>
            <w:tcW w:w="980" w:type="dxa"/>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FD2699" w:rsidRPr="004F1F52" w:rsidTr="00194C75">
        <w:trPr>
          <w:trHeight w:val="288"/>
          <w:jc w:val="center"/>
        </w:trPr>
        <w:tc>
          <w:tcPr>
            <w:tcW w:w="3420" w:type="dxa"/>
            <w:shd w:val="clear" w:color="auto" w:fill="auto"/>
            <w:noWrap/>
            <w:vAlign w:val="center"/>
          </w:tcPr>
          <w:p w:rsidR="00FD2699" w:rsidRDefault="00E60AC5" w:rsidP="00E60AC5">
            <w:pPr>
              <w:spacing w:after="0"/>
              <w:rPr>
                <w:rFonts w:ascii="Calibri" w:eastAsia="PMingLiU" w:hAnsi="Calibri"/>
                <w:color w:val="000000"/>
                <w:lang w:val="en-US" w:eastAsia="zh-TW"/>
              </w:rPr>
            </w:pPr>
            <w:r>
              <w:rPr>
                <w:rFonts w:ascii="Calibri" w:eastAsia="PMingLiU" w:hAnsi="Calibri"/>
                <w:color w:val="000000"/>
                <w:lang w:val="en-US" w:eastAsia="zh-TW"/>
              </w:rPr>
              <w:t>QPX isolation from PA to COM at B66 RX</w:t>
            </w:r>
            <w:r w:rsidR="00FD2699">
              <w:rPr>
                <w:rFonts w:ascii="Calibri" w:eastAsia="PMingLiU" w:hAnsi="Calibri"/>
                <w:color w:val="000000"/>
                <w:lang w:val="en-US" w:eastAsia="zh-TW"/>
              </w:rPr>
              <w:t xml:space="preserve"> freq</w:t>
            </w:r>
          </w:p>
        </w:tc>
        <w:tc>
          <w:tcPr>
            <w:tcW w:w="990" w:type="dxa"/>
            <w:shd w:val="clear" w:color="auto" w:fill="auto"/>
            <w:noWrap/>
            <w:vAlign w:val="center"/>
          </w:tcPr>
          <w:p w:rsidR="00FD2699" w:rsidRPr="00B667F0" w:rsidRDefault="004D4E8A"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40</w:t>
            </w:r>
          </w:p>
        </w:tc>
        <w:tc>
          <w:tcPr>
            <w:tcW w:w="980" w:type="dxa"/>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r w:rsidR="00FD2699" w:rsidRPr="004F1F52" w:rsidTr="00194C75">
        <w:trPr>
          <w:trHeight w:val="300"/>
          <w:jc w:val="center"/>
        </w:trPr>
        <w:tc>
          <w:tcPr>
            <w:tcW w:w="3420" w:type="dxa"/>
            <w:shd w:val="clear" w:color="auto" w:fill="auto"/>
            <w:noWrap/>
            <w:vAlign w:val="center"/>
          </w:tcPr>
          <w:p w:rsidR="00FD2699" w:rsidRPr="00B667F0" w:rsidRDefault="004D4E8A" w:rsidP="00E60AC5">
            <w:pPr>
              <w:spacing w:after="0"/>
              <w:rPr>
                <w:rFonts w:ascii="Calibri" w:eastAsia="PMingLiU" w:hAnsi="Calibri"/>
                <w:color w:val="000000"/>
                <w:lang w:val="en-US" w:eastAsia="zh-TW"/>
              </w:rPr>
            </w:pPr>
            <w:r>
              <w:rPr>
                <w:rFonts w:ascii="Calibri" w:eastAsia="PMingLiU" w:hAnsi="Calibri"/>
                <w:color w:val="000000"/>
                <w:lang w:val="en-US" w:eastAsia="zh-TW"/>
              </w:rPr>
              <w:lastRenderedPageBreak/>
              <w:t>QPX isolation from PA to</w:t>
            </w:r>
            <w:r w:rsidR="00E60AC5">
              <w:rPr>
                <w:rFonts w:ascii="Calibri" w:eastAsia="PMingLiU" w:hAnsi="Calibri"/>
                <w:color w:val="000000"/>
                <w:lang w:val="en-US" w:eastAsia="zh-TW"/>
              </w:rPr>
              <w:t xml:space="preserve"> B66 RX</w:t>
            </w:r>
            <w:r w:rsidR="00E60AC5">
              <w:rPr>
                <w:rFonts w:ascii="Calibri" w:eastAsia="PMingLiU" w:hAnsi="Calibri"/>
                <w:color w:val="000000"/>
                <w:lang w:val="en-US" w:eastAsia="zh-TW"/>
              </w:rPr>
              <w:t xml:space="preserve"> </w:t>
            </w:r>
          </w:p>
        </w:tc>
        <w:tc>
          <w:tcPr>
            <w:tcW w:w="990" w:type="dxa"/>
            <w:shd w:val="clear" w:color="auto" w:fill="auto"/>
            <w:noWrap/>
            <w:vAlign w:val="center"/>
          </w:tcPr>
          <w:p w:rsidR="00FD2699" w:rsidRPr="00B667F0" w:rsidRDefault="00E60AC5"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55</w:t>
            </w:r>
          </w:p>
        </w:tc>
        <w:tc>
          <w:tcPr>
            <w:tcW w:w="980" w:type="dxa"/>
            <w:shd w:val="clear" w:color="auto" w:fill="auto"/>
            <w:noWrap/>
            <w:vAlign w:val="center"/>
          </w:tcPr>
          <w:p w:rsidR="00FD2699" w:rsidRPr="00B667F0" w:rsidRDefault="00E60AC5"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FD2699" w:rsidRPr="004F1F52" w:rsidTr="00194C75">
        <w:trPr>
          <w:trHeight w:val="300"/>
          <w:jc w:val="center"/>
        </w:trPr>
        <w:tc>
          <w:tcPr>
            <w:tcW w:w="3420" w:type="dxa"/>
            <w:shd w:val="clear" w:color="auto" w:fill="auto"/>
            <w:noWrap/>
            <w:vAlign w:val="center"/>
          </w:tcPr>
          <w:p w:rsidR="00FD2699" w:rsidRDefault="00FD2699" w:rsidP="00194C75">
            <w:pPr>
              <w:spacing w:after="0"/>
              <w:rPr>
                <w:rFonts w:ascii="Calibri" w:eastAsia="PMingLiU" w:hAnsi="Calibri"/>
                <w:color w:val="000000"/>
                <w:lang w:val="en-US" w:eastAsia="zh-TW"/>
              </w:rPr>
            </w:pPr>
            <w:r>
              <w:rPr>
                <w:rFonts w:ascii="Calibri" w:eastAsia="PMingLiU" w:hAnsi="Calibri"/>
                <w:color w:val="000000"/>
                <w:lang w:val="en-US" w:eastAsia="zh-TW"/>
              </w:rPr>
              <w:t>Typical transmitter / receiver phase noise</w:t>
            </w:r>
          </w:p>
        </w:tc>
        <w:tc>
          <w:tcPr>
            <w:tcW w:w="990" w:type="dxa"/>
            <w:shd w:val="clear" w:color="auto" w:fill="auto"/>
            <w:noWrap/>
            <w:vAlign w:val="center"/>
          </w:tcPr>
          <w:p w:rsidR="00FD2699" w:rsidRDefault="00E60AC5"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-150</w:t>
            </w:r>
          </w:p>
        </w:tc>
        <w:tc>
          <w:tcPr>
            <w:tcW w:w="980" w:type="dxa"/>
            <w:shd w:val="clear" w:color="auto" w:fill="auto"/>
            <w:noWrap/>
            <w:vAlign w:val="center"/>
          </w:tcPr>
          <w:p w:rsidR="00FD2699" w:rsidRDefault="00FD2699"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dBc/Hz</w:t>
            </w:r>
          </w:p>
        </w:tc>
      </w:tr>
      <w:tr w:rsidR="00FD2699" w:rsidRPr="004F1F52" w:rsidTr="00194C75">
        <w:trPr>
          <w:trHeight w:val="300"/>
          <w:jc w:val="center"/>
        </w:trPr>
        <w:tc>
          <w:tcPr>
            <w:tcW w:w="3420" w:type="dxa"/>
            <w:shd w:val="clear" w:color="auto" w:fill="auto"/>
            <w:noWrap/>
            <w:vAlign w:val="center"/>
          </w:tcPr>
          <w:p w:rsidR="00FD2699" w:rsidRPr="00B667F0" w:rsidRDefault="00FD2699" w:rsidP="00194C75">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FD2699" w:rsidRDefault="00FD2699" w:rsidP="00FD2699">
      <w:pPr>
        <w:spacing w:after="120"/>
        <w:jc w:val="center"/>
        <w:rPr>
          <w:rFonts w:ascii="Arial" w:hAnsi="Arial" w:cs="Arial"/>
          <w:b/>
        </w:rPr>
      </w:pPr>
    </w:p>
    <w:p w:rsidR="00FD2699" w:rsidRPr="003A71F8" w:rsidRDefault="00FD2699" w:rsidP="00FD2699">
      <w:pPr>
        <w:spacing w:after="120"/>
        <w:jc w:val="center"/>
        <w:rPr>
          <w:rFonts w:ascii="Arial" w:hAnsi="Arial" w:cs="Arial"/>
          <w:b/>
        </w:rPr>
      </w:pPr>
      <w:r>
        <w:rPr>
          <w:rFonts w:ascii="Arial" w:hAnsi="Arial" w:cs="Arial"/>
          <w:b/>
        </w:rPr>
        <w:t>Table 2-1</w:t>
      </w:r>
      <w:r>
        <w:rPr>
          <w:rFonts w:ascii="Arial" w:hAnsi="Arial" w:cs="Arial"/>
          <w:b/>
        </w:rPr>
        <w:t xml:space="preserve"> Typical receiver performance parameters for MSD analysis</w:t>
      </w:r>
    </w:p>
    <w:p w:rsidR="00FD2699" w:rsidRPr="00B667F0" w:rsidRDefault="00FD2699" w:rsidP="00FD2699">
      <w:pPr>
        <w:spacing w:after="0"/>
        <w:ind w:left="360"/>
        <w:jc w:val="both"/>
        <w:rPr>
          <w:rFonts w:ascii="Arial" w:eastAsia="PMingLiU" w:hAnsi="Arial" w:cs="Arial"/>
          <w:lang w:eastAsia="zh-TW"/>
        </w:rPr>
      </w:pPr>
    </w:p>
    <w:tbl>
      <w:tblPr>
        <w:tblW w:w="7203" w:type="dxa"/>
        <w:jc w:val="center"/>
        <w:tblLook w:val="04A0" w:firstRow="1" w:lastRow="0" w:firstColumn="1" w:lastColumn="0" w:noHBand="0" w:noVBand="1"/>
      </w:tblPr>
      <w:tblGrid>
        <w:gridCol w:w="4286"/>
        <w:gridCol w:w="1058"/>
        <w:gridCol w:w="958"/>
        <w:gridCol w:w="901"/>
      </w:tblGrid>
      <w:tr w:rsidR="00FD2699" w:rsidRPr="00BB6A1A" w:rsidTr="00194C75">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699" w:rsidRPr="00363357" w:rsidRDefault="00FD2699" w:rsidP="00194C75">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FD2699" w:rsidRPr="00BB6A1A" w:rsidTr="00194C75">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699" w:rsidRPr="00BB6A1A" w:rsidRDefault="00FD2699" w:rsidP="00194C75">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FD2699" w:rsidRPr="00BB6A1A" w:rsidRDefault="00FD2699" w:rsidP="00194C75">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FD2699" w:rsidRPr="00BB6A1A" w:rsidRDefault="00FD2699" w:rsidP="00194C75">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FD2699" w:rsidRPr="00BB6A1A" w:rsidRDefault="00FD2699" w:rsidP="00194C75">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FD2699" w:rsidRPr="00BB6A1A" w:rsidTr="00194C75">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699" w:rsidRPr="00B667F0" w:rsidRDefault="00E60AC5" w:rsidP="00194C75">
            <w:pPr>
              <w:spacing w:after="0"/>
              <w:rPr>
                <w:rFonts w:ascii="Calibri" w:eastAsia="PMingLiU" w:hAnsi="Calibri"/>
                <w:color w:val="000000"/>
                <w:lang w:val="en-US" w:eastAsia="zh-TW"/>
              </w:rPr>
            </w:pPr>
            <w:r>
              <w:rPr>
                <w:rFonts w:ascii="Calibri" w:eastAsia="PMingLiU" w:hAnsi="Calibri"/>
                <w:color w:val="000000"/>
                <w:lang w:val="en-US" w:eastAsia="zh-TW"/>
              </w:rPr>
              <w:t>B2/B</w:t>
            </w:r>
            <w:r w:rsidR="00FD2699">
              <w:rPr>
                <w:rFonts w:ascii="Calibri" w:eastAsia="PMingLiU" w:hAnsi="Calibri"/>
                <w:color w:val="000000"/>
                <w:lang w:val="en-US" w:eastAsia="zh-TW"/>
              </w:rPr>
              <w:t xml:space="preserve">5 </w:t>
            </w:r>
            <w:r w:rsidR="00FD2699" w:rsidRPr="00B667F0">
              <w:rPr>
                <w:rFonts w:ascii="Calibri" w:eastAsia="PMingLiU" w:hAnsi="Calibri" w:hint="eastAsia"/>
                <w:color w:val="000000"/>
                <w:lang w:val="en-US" w:eastAsia="zh-TW"/>
              </w:rPr>
              <w:t xml:space="preserve">TX power at </w:t>
            </w:r>
            <w:r w:rsidR="00FD2699">
              <w:rPr>
                <w:rFonts w:ascii="Calibri" w:eastAsia="PMingLiU" w:hAnsi="Calibri"/>
                <w:color w:val="000000"/>
                <w:lang w:val="en-US" w:eastAsia="zh-TW"/>
              </w:rPr>
              <w:t>antenna</w:t>
            </w:r>
            <w:r w:rsidR="00FD2699" w:rsidRPr="00B667F0">
              <w:rPr>
                <w:rFonts w:ascii="Calibri" w:eastAsia="PMingLiU" w:hAnsi="Calibri" w:hint="eastAsia"/>
                <w:color w:val="000000"/>
                <w:lang w:val="en-US" w:eastAsia="zh-TW"/>
              </w:rPr>
              <w:t xml:space="preserve"> </w:t>
            </w:r>
            <w:r w:rsidR="00FD2699">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FD2699" w:rsidRPr="007724BE" w:rsidRDefault="00FD2699" w:rsidP="00194C75">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
        </w:tc>
      </w:tr>
      <w:tr w:rsidR="00FD2699" w:rsidRPr="00BB6A1A" w:rsidTr="00194C75">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699" w:rsidRPr="00B667F0" w:rsidRDefault="00E60AC5" w:rsidP="00E60AC5">
            <w:pPr>
              <w:spacing w:after="0"/>
              <w:rPr>
                <w:rFonts w:ascii="Calibri" w:eastAsia="PMingLiU" w:hAnsi="Calibri"/>
                <w:color w:val="000000"/>
                <w:lang w:val="en-US" w:eastAsia="zh-TW"/>
              </w:rPr>
            </w:pPr>
            <w:r>
              <w:rPr>
                <w:rFonts w:ascii="Calibri" w:eastAsia="PMingLiU" w:hAnsi="Calibri" w:hint="eastAsia"/>
                <w:color w:val="000000"/>
                <w:lang w:val="en-US" w:eastAsia="zh-TW"/>
              </w:rPr>
              <w:t>B5</w:t>
            </w:r>
            <w:r w:rsidR="00FD2699" w:rsidRPr="00B667F0">
              <w:rPr>
                <w:rFonts w:ascii="Calibri" w:eastAsia="PMingLiU" w:hAnsi="Calibri" w:hint="eastAsia"/>
                <w:color w:val="000000"/>
                <w:lang w:val="en-US" w:eastAsia="zh-TW"/>
              </w:rPr>
              <w:t xml:space="preserve"> TX power at </w:t>
            </w:r>
            <w:r w:rsidR="00FD2699" w:rsidRPr="00B667F0">
              <w:rPr>
                <w:rFonts w:ascii="Calibri" w:eastAsia="PMingLiU" w:hAnsi="Calibri"/>
                <w:color w:val="000000"/>
                <w:lang w:val="en-US" w:eastAsia="zh-TW"/>
              </w:rPr>
              <w:t>B</w:t>
            </w:r>
            <w:r>
              <w:rPr>
                <w:rFonts w:ascii="Calibri" w:eastAsia="PMingLiU" w:hAnsi="Calibri"/>
                <w:color w:val="000000"/>
                <w:lang w:val="en-US" w:eastAsia="zh-TW"/>
              </w:rPr>
              <w:t>2</w:t>
            </w:r>
            <w:r w:rsidR="00FD2699" w:rsidRPr="00B667F0">
              <w:rPr>
                <w:rFonts w:ascii="Calibri" w:eastAsia="PMingLiU" w:hAnsi="Calibri"/>
                <w:color w:val="000000"/>
                <w:lang w:val="en-US" w:eastAsia="zh-TW"/>
              </w:rPr>
              <w:t xml:space="preserve"> </w:t>
            </w:r>
            <w:r>
              <w:rPr>
                <w:rFonts w:ascii="Calibri" w:eastAsia="PMingLiU" w:hAnsi="Calibri"/>
                <w:color w:val="000000"/>
                <w:lang w:val="en-US" w:eastAsia="zh-TW"/>
              </w:rPr>
              <w:t>QPX COM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FD2699" w:rsidRPr="002748EE" w:rsidRDefault="00E60AC5" w:rsidP="00194C75">
            <w:pPr>
              <w:spacing w:after="0"/>
              <w:jc w:val="center"/>
              <w:rPr>
                <w:rFonts w:ascii="Calibri" w:hAnsi="Calibri"/>
                <w:color w:val="000000"/>
                <w:lang w:val="en-US" w:eastAsia="zh-CN"/>
              </w:rPr>
            </w:pPr>
            <w:r>
              <w:rPr>
                <w:rFonts w:ascii="Calibri" w:hAnsi="Calibri"/>
                <w:color w:val="000000"/>
                <w:lang w:val="en-US" w:eastAsia="zh-CN"/>
              </w:rPr>
              <w:t>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E60AC5"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FD2699" w:rsidRPr="00BB6A1A" w:rsidTr="00194C75">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699" w:rsidRPr="00BB6A1A" w:rsidRDefault="00FD2699" w:rsidP="00194C75">
            <w:pPr>
              <w:spacing w:after="0"/>
              <w:rPr>
                <w:rFonts w:ascii="Calibri" w:hAnsi="Calibri"/>
                <w:color w:val="000000"/>
                <w:lang w:val="en-US" w:eastAsia="zh-CN"/>
              </w:rPr>
            </w:pPr>
            <w:r>
              <w:rPr>
                <w:rFonts w:ascii="Calibri" w:hAnsi="Calibri"/>
                <w:color w:val="000000"/>
                <w:lang w:val="en-US" w:eastAsia="zh-CN"/>
              </w:rPr>
              <w:t>Thermal noise at RX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FD2699" w:rsidRPr="00BB6A1A" w:rsidRDefault="00FD2699" w:rsidP="00194C75">
            <w:pPr>
              <w:spacing w:after="0"/>
              <w:jc w:val="center"/>
              <w:rPr>
                <w:rFonts w:ascii="Calibri" w:hAnsi="Calibri"/>
                <w:color w:val="000000"/>
                <w:lang w:val="en-US" w:eastAsia="zh-CN"/>
              </w:rPr>
            </w:pPr>
            <w:r>
              <w:rPr>
                <w:rFonts w:ascii="Calibri" w:hAnsi="Calibri"/>
                <w:color w:val="000000"/>
                <w:lang w:val="en-US" w:eastAsia="zh-CN"/>
              </w:rPr>
              <w:t>-165</w:t>
            </w:r>
            <w:r w:rsidR="001B6C00">
              <w:rPr>
                <w:rFonts w:ascii="Calibri" w:hAnsi="Calibri"/>
                <w:color w:val="000000"/>
                <w:lang w:val="en-US" w:eastAsia="zh-CN"/>
              </w:rPr>
              <w:t>.5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FD2699" w:rsidRPr="00BB6A1A" w:rsidRDefault="00FD2699" w:rsidP="00194C75">
            <w:pPr>
              <w:spacing w:after="0"/>
              <w:jc w:val="center"/>
              <w:rPr>
                <w:rFonts w:ascii="Calibri" w:hAnsi="Calibri"/>
                <w:color w:val="000000"/>
                <w:lang w:val="en-US" w:eastAsia="zh-CN"/>
              </w:rPr>
            </w:pPr>
            <w:r>
              <w:rPr>
                <w:rFonts w:ascii="Calibri" w:hAnsi="Calibri"/>
                <w:color w:val="000000"/>
                <w:lang w:val="en-US" w:eastAsia="zh-CN"/>
              </w:rPr>
              <w:t>-165</w:t>
            </w:r>
            <w:r w:rsidR="001B6C00">
              <w:rPr>
                <w:rFonts w:ascii="Calibri" w:hAnsi="Calibri"/>
                <w:color w:val="000000"/>
                <w:lang w:val="en-US" w:eastAsia="zh-CN"/>
              </w:rPr>
              <w:t>.5</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FD2699" w:rsidRPr="00BB6A1A" w:rsidRDefault="00FD2699" w:rsidP="00194C75">
            <w:pPr>
              <w:spacing w:after="0"/>
              <w:jc w:val="center"/>
              <w:rPr>
                <w:rFonts w:ascii="Calibri" w:hAnsi="Calibri"/>
                <w:color w:val="000000"/>
                <w:lang w:val="en-US" w:eastAsia="zh-CN"/>
              </w:rPr>
            </w:pPr>
            <w:r w:rsidRPr="00BB6A1A">
              <w:rPr>
                <w:rFonts w:ascii="Calibri" w:hAnsi="Calibri"/>
                <w:color w:val="000000"/>
                <w:lang w:val="en-US" w:eastAsia="zh-CN"/>
              </w:rPr>
              <w:t>dBm</w:t>
            </w:r>
            <w:r>
              <w:rPr>
                <w:rFonts w:ascii="Calibri" w:hAnsi="Calibri"/>
                <w:color w:val="000000"/>
                <w:lang w:val="en-US" w:eastAsia="zh-CN"/>
              </w:rPr>
              <w:t>/Hz</w:t>
            </w:r>
          </w:p>
        </w:tc>
      </w:tr>
      <w:tr w:rsidR="00FD2699" w:rsidRPr="00BB6A1A" w:rsidTr="00194C75">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699" w:rsidRPr="00B667F0" w:rsidRDefault="001B6C00" w:rsidP="001B6C00">
            <w:pPr>
              <w:spacing w:after="0"/>
              <w:rPr>
                <w:rFonts w:ascii="Calibri" w:eastAsia="PMingLiU" w:hAnsi="Calibri"/>
                <w:color w:val="000000"/>
                <w:lang w:val="en-US" w:eastAsia="zh-TW"/>
              </w:rPr>
            </w:pPr>
            <w:r>
              <w:rPr>
                <w:rFonts w:ascii="Calibri" w:eastAsia="PMingLiU" w:hAnsi="Calibri"/>
                <w:color w:val="000000"/>
                <w:lang w:val="en-US" w:eastAsia="zh-TW"/>
              </w:rPr>
              <w:t>B2 TX IM4</w:t>
            </w:r>
            <w:r w:rsidR="00FD2699">
              <w:rPr>
                <w:rFonts w:ascii="Calibri" w:eastAsia="PMingLiU" w:hAnsi="Calibri"/>
                <w:color w:val="000000"/>
                <w:lang w:val="en-US" w:eastAsia="zh-TW"/>
              </w:rPr>
              <w:t xml:space="preserve"> </w:t>
            </w:r>
            <w:r>
              <w:rPr>
                <w:rFonts w:ascii="Calibri" w:eastAsia="PMingLiU" w:hAnsi="Calibri"/>
                <w:color w:val="000000"/>
                <w:lang w:val="en-US" w:eastAsia="zh-TW"/>
              </w:rPr>
              <w:t>spurious</w:t>
            </w:r>
            <w:r w:rsidR="00FD2699">
              <w:rPr>
                <w:rFonts w:ascii="Calibri" w:eastAsia="PMingLiU" w:hAnsi="Calibri"/>
                <w:color w:val="000000"/>
                <w:lang w:val="en-US" w:eastAsia="zh-TW"/>
              </w:rPr>
              <w:t xml:space="preserve"> level refer to RX </w:t>
            </w:r>
            <w:r>
              <w:rPr>
                <w:rFonts w:ascii="Calibri" w:eastAsia="PMingLiU" w:hAnsi="Calibri"/>
                <w:color w:val="000000"/>
                <w:lang w:val="en-US" w:eastAsia="zh-TW"/>
              </w:rPr>
              <w:t>ANT</w:t>
            </w:r>
            <w:r w:rsidR="00FD2699">
              <w:rPr>
                <w:rFonts w:ascii="Calibri" w:eastAsia="PMingLiU" w:hAnsi="Calibri"/>
                <w:color w:val="000000"/>
                <w:lang w:val="en-US" w:eastAsia="zh-TW"/>
              </w:rPr>
              <w:t xml:space="preserve">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B6C00">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1B6C00">
              <w:rPr>
                <w:rFonts w:ascii="Calibri" w:eastAsia="PMingLiU" w:hAnsi="Calibri"/>
                <w:color w:val="000000"/>
                <w:lang w:val="en-US" w:eastAsia="zh-TW"/>
              </w:rPr>
              <w:t>89.5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B6C00">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1B6C00">
              <w:rPr>
                <w:rFonts w:ascii="Calibri" w:eastAsia="PMingLiU" w:hAnsi="Calibri"/>
                <w:color w:val="000000"/>
                <w:lang w:val="en-US" w:eastAsia="zh-TW"/>
              </w:rPr>
              <w:t>89.5</w:t>
            </w:r>
          </w:p>
        </w:tc>
        <w:tc>
          <w:tcPr>
            <w:tcW w:w="901" w:type="dxa"/>
            <w:tcBorders>
              <w:top w:val="single" w:sz="4" w:space="0" w:color="auto"/>
              <w:left w:val="nil"/>
              <w:bottom w:val="single" w:sz="4" w:space="0" w:color="auto"/>
              <w:right w:val="single" w:sz="4" w:space="0" w:color="auto"/>
            </w:tcBorders>
            <w:shd w:val="clear" w:color="auto" w:fill="auto"/>
            <w:noWrap/>
          </w:tcPr>
          <w:p w:rsidR="00FD2699" w:rsidRDefault="00FD2699" w:rsidP="00194C75">
            <w:pPr>
              <w:jc w:val="center"/>
            </w:pPr>
            <w:r w:rsidRPr="00A366D8">
              <w:rPr>
                <w:rFonts w:ascii="Calibri" w:hAnsi="Calibri"/>
                <w:color w:val="000000"/>
                <w:lang w:val="en-US" w:eastAsia="zh-CN"/>
              </w:rPr>
              <w:t>dBm</w:t>
            </w:r>
          </w:p>
        </w:tc>
      </w:tr>
      <w:tr w:rsidR="00FD2699" w:rsidRPr="00BB6A1A" w:rsidTr="00194C75">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699" w:rsidRPr="00363357" w:rsidRDefault="00FD2699" w:rsidP="00194C75">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bookmarkStart w:id="2" w:name="_GoBack"/>
        <w:bookmarkEnd w:id="2"/>
      </w:tr>
      <w:tr w:rsidR="0080107C" w:rsidRPr="00BB6A1A" w:rsidTr="00194C75">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07C" w:rsidRDefault="0080107C" w:rsidP="0080107C">
            <w:pPr>
              <w:spacing w:after="0"/>
              <w:rPr>
                <w:rFonts w:ascii="Calibri" w:eastAsia="PMingLiU" w:hAnsi="Calibri"/>
                <w:color w:val="000000"/>
                <w:lang w:val="en-US" w:eastAsia="zh-TW"/>
              </w:rPr>
            </w:pPr>
            <w:r>
              <w:rPr>
                <w:rFonts w:ascii="Calibri" w:eastAsia="PMingLiU" w:hAnsi="Calibri"/>
                <w:color w:val="000000"/>
                <w:lang w:val="en-US" w:eastAsia="zh-TW"/>
              </w:rPr>
              <w:t xml:space="preserve">Combined noise </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80107C" w:rsidRDefault="0080107C" w:rsidP="00194C75">
            <w:pPr>
              <w:spacing w:after="0"/>
              <w:jc w:val="center"/>
              <w:rPr>
                <w:rFonts w:ascii="Calibri" w:eastAsia="PMingLiU" w:hAnsi="Calibri"/>
                <w:b/>
                <w:color w:val="000000"/>
                <w:lang w:val="en-US" w:eastAsia="zh-TW"/>
              </w:rPr>
            </w:pPr>
            <w:r>
              <w:rPr>
                <w:rFonts w:ascii="Calibri" w:eastAsia="PMingLiU" w:hAnsi="Calibri"/>
                <w:b/>
                <w:color w:val="000000"/>
                <w:lang w:val="en-US" w:eastAsia="zh-TW"/>
              </w:rPr>
              <w:t>-83</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80107C" w:rsidRPr="00B667F0" w:rsidRDefault="0080107C" w:rsidP="00194C75">
            <w:pPr>
              <w:spacing w:after="0"/>
              <w:jc w:val="center"/>
              <w:rPr>
                <w:rFonts w:ascii="Calibri" w:eastAsia="PMingLiU" w:hAnsi="Calibri" w:hint="eastAsia"/>
                <w:color w:val="000000"/>
                <w:lang w:val="en-US" w:eastAsia="zh-TW"/>
              </w:rPr>
            </w:pPr>
            <w:r>
              <w:rPr>
                <w:rFonts w:ascii="Calibri" w:eastAsia="PMingLiU" w:hAnsi="Calibri"/>
                <w:color w:val="000000"/>
                <w:lang w:val="en-US" w:eastAsia="zh-TW"/>
              </w:rPr>
              <w:t>dBm</w:t>
            </w:r>
          </w:p>
        </w:tc>
      </w:tr>
      <w:tr w:rsidR="00FD2699" w:rsidRPr="00BB6A1A" w:rsidTr="00194C75">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699" w:rsidRPr="00B667F0" w:rsidRDefault="00FD2699" w:rsidP="0080107C">
            <w:pPr>
              <w:spacing w:after="0"/>
              <w:rPr>
                <w:rFonts w:ascii="Calibri" w:eastAsia="PMingLiU" w:hAnsi="Calibri"/>
                <w:color w:val="000000"/>
                <w:lang w:val="en-US" w:eastAsia="zh-TW"/>
              </w:rPr>
            </w:pPr>
            <w:r>
              <w:rPr>
                <w:rFonts w:ascii="Calibri" w:eastAsia="PMingLiU" w:hAnsi="Calibri"/>
                <w:color w:val="000000"/>
                <w:lang w:val="en-US" w:eastAsia="zh-TW"/>
              </w:rPr>
              <w:t xml:space="preserve">Combined </w:t>
            </w:r>
            <w:r w:rsidR="0080107C">
              <w:rPr>
                <w:rFonts w:ascii="Calibri" w:eastAsia="PMingLiU" w:hAnsi="Calibri"/>
                <w:color w:val="000000"/>
                <w:lang w:val="en-US" w:eastAsia="zh-TW"/>
              </w:rPr>
              <w:t>B66</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sidR="0080107C">
              <w:rPr>
                <w:rFonts w:ascii="Calibri" w:hAnsi="Calibri"/>
                <w:color w:val="000000"/>
                <w:lang w:val="en-US" w:eastAsia="zh-CN"/>
              </w:rPr>
              <w:t>(5</w:t>
            </w:r>
            <w:r>
              <w:rPr>
                <w:rFonts w:ascii="Calibri" w:hAnsi="Calibri"/>
                <w:color w:val="000000"/>
                <w:lang w:val="en-US" w:eastAsia="zh-CN"/>
              </w:rPr>
              <w:t>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94C75">
            <w:pPr>
              <w:spacing w:after="0"/>
              <w:jc w:val="center"/>
              <w:rPr>
                <w:rFonts w:ascii="Calibri" w:eastAsia="PMingLiU" w:hAnsi="Calibri"/>
                <w:b/>
                <w:color w:val="000000"/>
                <w:lang w:val="en-US" w:eastAsia="zh-TW"/>
              </w:rPr>
            </w:pPr>
            <w:r>
              <w:rPr>
                <w:rFonts w:ascii="Calibri" w:eastAsia="PMingLiU" w:hAnsi="Calibri"/>
                <w:b/>
                <w:color w:val="000000"/>
                <w:lang w:val="en-US" w:eastAsia="zh-TW"/>
              </w:rPr>
              <w:t>-</w:t>
            </w:r>
            <w:r w:rsidR="0080107C">
              <w:rPr>
                <w:rFonts w:ascii="Calibri" w:eastAsia="PMingLiU" w:hAnsi="Calibri"/>
                <w:b/>
                <w:color w:val="000000"/>
                <w:lang w:val="en-US" w:eastAsia="zh-TW"/>
              </w:rPr>
              <w:t>9</w:t>
            </w:r>
            <w:r w:rsidR="00E30671">
              <w:rPr>
                <w:rFonts w:ascii="Calibri" w:eastAsia="PMingLiU" w:hAnsi="Calibri"/>
                <w:b/>
                <w:color w:val="000000"/>
                <w:lang w:val="en-US" w:eastAsia="zh-TW"/>
              </w:rPr>
              <w:t>0</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FD2699" w:rsidRPr="00BB6A1A" w:rsidTr="00194C75">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699" w:rsidRDefault="00FD2699" w:rsidP="00194C75">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(10MHz BW, SCS=30KHz)</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E30671" w:rsidP="00194C75">
            <w:pPr>
              <w:spacing w:after="0"/>
              <w:jc w:val="center"/>
              <w:rPr>
                <w:rFonts w:ascii="Calibri" w:eastAsia="PMingLiU" w:hAnsi="Calibri"/>
                <w:b/>
                <w:color w:val="000000"/>
                <w:lang w:val="en-US" w:eastAsia="zh-TW"/>
              </w:rPr>
            </w:pPr>
            <w:r>
              <w:rPr>
                <w:rFonts w:ascii="Calibri" w:eastAsia="PMingLiU" w:hAnsi="Calibri"/>
                <w:b/>
                <w:color w:val="000000"/>
                <w:lang w:val="en-US" w:eastAsia="zh-TW"/>
              </w:rPr>
              <w:t>9.5</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FD2699" w:rsidRPr="00B667F0" w:rsidRDefault="00FD2699" w:rsidP="00194C75">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FD2699" w:rsidRDefault="00FD2699" w:rsidP="00FD2699">
      <w:pPr>
        <w:spacing w:after="0"/>
        <w:jc w:val="both"/>
        <w:rPr>
          <w:rFonts w:ascii="Arial" w:hAnsi="Arial" w:cs="Arial"/>
          <w:lang w:eastAsia="ja-JP"/>
        </w:rPr>
      </w:pPr>
    </w:p>
    <w:p w:rsidR="008D5EC8" w:rsidRPr="00037A2D" w:rsidRDefault="00FD2699" w:rsidP="00FD2699">
      <w:pPr>
        <w:keepNext/>
        <w:keepLines/>
        <w:spacing w:before="120"/>
        <w:ind w:left="1134" w:hanging="1134"/>
        <w:jc w:val="center"/>
        <w:outlineLvl w:val="2"/>
        <w:rPr>
          <w:rFonts w:ascii="Arial" w:hAnsi="Arial"/>
          <w:lang w:val="en-US"/>
        </w:rPr>
      </w:pPr>
      <w:r>
        <w:rPr>
          <w:rFonts w:ascii="Arial" w:hAnsi="Arial" w:cs="Arial"/>
          <w:b/>
        </w:rPr>
        <w:t>Table 2-</w:t>
      </w:r>
      <w:r>
        <w:rPr>
          <w:rFonts w:ascii="Arial" w:hAnsi="Arial" w:cs="Arial"/>
          <w:b/>
        </w:rPr>
        <w:t>2</w:t>
      </w:r>
      <w:r>
        <w:rPr>
          <w:rFonts w:ascii="Arial" w:hAnsi="Arial" w:cs="Arial"/>
          <w:b/>
        </w:rPr>
        <w:t xml:space="preserve"> Link analysis for n41 10MHz REFSENS calculation</w:t>
      </w:r>
    </w:p>
    <w:p w:rsidR="00722140" w:rsidRDefault="00722140" w:rsidP="00722140">
      <w:pPr>
        <w:rPr>
          <w:rFonts w:eastAsia="PMingLiU"/>
          <w:lang w:eastAsia="zh-TW"/>
        </w:rPr>
      </w:pPr>
    </w:p>
    <w:p w:rsidR="00B11375" w:rsidRDefault="007648B9" w:rsidP="00FA1B62">
      <w:pPr>
        <w:pBdr>
          <w:bottom w:val="single" w:sz="6" w:space="1" w:color="auto"/>
        </w:pBdr>
        <w:overflowPunct/>
        <w:autoSpaceDE/>
        <w:autoSpaceDN/>
        <w:adjustRightInd/>
        <w:spacing w:after="0"/>
        <w:textAlignment w:val="auto"/>
        <w:rPr>
          <w:sz w:val="36"/>
          <w:szCs w:val="36"/>
        </w:rPr>
      </w:pPr>
      <w:r>
        <w:rPr>
          <w:sz w:val="36"/>
          <w:szCs w:val="36"/>
        </w:rPr>
        <w:t xml:space="preserve">3. </w:t>
      </w:r>
      <w:r w:rsidR="00790A1C">
        <w:rPr>
          <w:sz w:val="36"/>
          <w:szCs w:val="36"/>
        </w:rPr>
        <w:t>TP for TR37.</w:t>
      </w:r>
      <w:r w:rsidR="000B4032">
        <w:rPr>
          <w:sz w:val="36"/>
          <w:szCs w:val="36"/>
        </w:rPr>
        <w:t>716-21-11</w:t>
      </w:r>
    </w:p>
    <w:p w:rsidR="009A01B7" w:rsidRPr="00F8125B" w:rsidRDefault="009A01B7" w:rsidP="000B4032">
      <w:pPr>
        <w:pStyle w:val="2"/>
        <w:numPr>
          <w:ilvl w:val="0"/>
          <w:numId w:val="0"/>
        </w:numPr>
        <w:spacing w:after="240"/>
        <w:rPr>
          <w:lang w:eastAsia="ja-JP"/>
        </w:rPr>
      </w:pPr>
      <w:r w:rsidRPr="00B54262">
        <w:rPr>
          <w:lang w:eastAsia="ja-JP"/>
        </w:rPr>
        <w:t>5.1.</w:t>
      </w:r>
      <w:r w:rsidR="000B4032">
        <w:rPr>
          <w:lang w:eastAsia="ja-JP"/>
        </w:rPr>
        <w:t>x</w:t>
      </w:r>
      <w:r w:rsidRPr="00F8125B">
        <w:rPr>
          <w:lang w:eastAsia="ja-JP"/>
        </w:rPr>
        <w:tab/>
        <w:t>DC_</w:t>
      </w:r>
      <w:r w:rsidR="000B4032">
        <w:rPr>
          <w:lang w:eastAsia="ja-JP"/>
        </w:rPr>
        <w:t>2-66_n5</w:t>
      </w:r>
    </w:p>
    <w:p w:rsidR="009A01B7" w:rsidRPr="001E5C47" w:rsidRDefault="009A01B7" w:rsidP="009A01B7">
      <w:pPr>
        <w:keepNext/>
        <w:keepLines/>
        <w:spacing w:before="120"/>
        <w:ind w:left="1134" w:hanging="1134"/>
        <w:outlineLvl w:val="2"/>
        <w:rPr>
          <w:rFonts w:ascii="Arial" w:hAnsi="Arial" w:cs="Arial"/>
          <w:sz w:val="28"/>
          <w:szCs w:val="28"/>
          <w:lang w:eastAsia="ja-JP"/>
        </w:rPr>
      </w:pPr>
      <w:r w:rsidRPr="001E5C47">
        <w:rPr>
          <w:rFonts w:ascii="Arial" w:hAnsi="Arial" w:cs="Arial"/>
          <w:sz w:val="28"/>
          <w:szCs w:val="28"/>
          <w:lang w:eastAsia="zh-CN"/>
        </w:rPr>
        <w:t>5.</w:t>
      </w:r>
      <w:r w:rsidRPr="001E5C47">
        <w:rPr>
          <w:rFonts w:ascii="Arial" w:hAnsi="Arial" w:cs="Arial"/>
          <w:sz w:val="28"/>
          <w:szCs w:val="28"/>
          <w:lang w:eastAsia="ja-JP"/>
        </w:rPr>
        <w:t>1</w:t>
      </w:r>
      <w:r w:rsidRPr="001E5C47">
        <w:rPr>
          <w:rFonts w:ascii="Arial" w:hAnsi="Arial" w:cs="Arial"/>
          <w:sz w:val="28"/>
          <w:szCs w:val="28"/>
        </w:rPr>
        <w:t>.</w:t>
      </w:r>
      <w:r w:rsidR="000B4032">
        <w:rPr>
          <w:rFonts w:ascii="Arial" w:hAnsi="Arial" w:cs="Arial"/>
          <w:sz w:val="28"/>
          <w:szCs w:val="28"/>
          <w:lang w:eastAsia="zh-CN"/>
        </w:rPr>
        <w:t>x</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sidR="000B4032">
        <w:rPr>
          <w:rFonts w:ascii="Arial" w:hAnsi="Arial" w:cs="Arial"/>
          <w:sz w:val="28"/>
          <w:szCs w:val="28"/>
        </w:rPr>
        <w:t>2</w:t>
      </w:r>
      <w:r w:rsidRPr="001E5C47">
        <w:rPr>
          <w:rFonts w:ascii="Arial" w:hAnsi="Arial" w:cs="Arial"/>
          <w:sz w:val="28"/>
          <w:szCs w:val="28"/>
        </w:rPr>
        <w:t>-</w:t>
      </w:r>
      <w:r w:rsidR="000B4032">
        <w:rPr>
          <w:rFonts w:ascii="Arial" w:hAnsi="Arial" w:cs="Arial"/>
          <w:sz w:val="28"/>
          <w:szCs w:val="28"/>
        </w:rPr>
        <w:t>66</w:t>
      </w:r>
      <w:r w:rsidRPr="001E5C47">
        <w:rPr>
          <w:rFonts w:ascii="Arial" w:hAnsi="Arial" w:cs="Arial"/>
          <w:sz w:val="28"/>
          <w:szCs w:val="28"/>
        </w:rPr>
        <w:t>_n</w:t>
      </w:r>
      <w:r w:rsidR="000B4032">
        <w:rPr>
          <w:rFonts w:ascii="Arial" w:hAnsi="Arial" w:cs="Arial"/>
          <w:sz w:val="28"/>
          <w:szCs w:val="28"/>
        </w:rPr>
        <w:t>5</w:t>
      </w:r>
    </w:p>
    <w:p w:rsidR="009A01B7" w:rsidRPr="006204DD" w:rsidRDefault="009A01B7" w:rsidP="009A01B7">
      <w:pPr>
        <w:pStyle w:val="TH"/>
        <w:rPr>
          <w:lang w:val="en-US"/>
        </w:rPr>
      </w:pPr>
      <w:r w:rsidRPr="006204DD">
        <w:t>Table 5.</w:t>
      </w:r>
      <w:r>
        <w:t>1.21.1</w:t>
      </w:r>
      <w:r w:rsidRPr="006204DD">
        <w:t>-1: Band combinations EN-DC</w:t>
      </w:r>
      <w:r w:rsidRPr="006204DD">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686"/>
        <w:gridCol w:w="956"/>
        <w:gridCol w:w="1757"/>
      </w:tblGrid>
      <w:tr w:rsidR="009A01B7" w:rsidRPr="006204DD" w:rsidTr="00194C75">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A01B7" w:rsidRPr="006204DD" w:rsidRDefault="009A01B7" w:rsidP="00194C75">
            <w:pPr>
              <w:pStyle w:val="TAH"/>
              <w:rPr>
                <w:rFonts w:eastAsia="MS Mincho" w:cs="Arial"/>
                <w:szCs w:val="18"/>
              </w:rPr>
            </w:pPr>
            <w:r w:rsidRPr="006204DD">
              <w:rPr>
                <w:rFonts w:cs="Arial"/>
                <w:szCs w:val="18"/>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A01B7" w:rsidRPr="006204DD" w:rsidRDefault="009A01B7" w:rsidP="00194C75">
            <w:pPr>
              <w:pStyle w:val="TAH"/>
              <w:rPr>
                <w:rFonts w:eastAsia="MS Mincho" w:cs="Arial"/>
                <w:szCs w:val="18"/>
              </w:rPr>
            </w:pPr>
            <w:r w:rsidRPr="006204DD">
              <w:rPr>
                <w:rFonts w:cs="Arial"/>
                <w:szCs w:val="18"/>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A01B7" w:rsidRPr="006204DD" w:rsidRDefault="009A01B7" w:rsidP="00194C75">
            <w:pPr>
              <w:pStyle w:val="TAH"/>
              <w:rPr>
                <w:rFonts w:cs="Arial"/>
                <w:szCs w:val="18"/>
              </w:rPr>
            </w:pPr>
            <w:r w:rsidRPr="006204DD">
              <w:rPr>
                <w:rFonts w:cs="Arial"/>
                <w:szCs w:val="18"/>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01B7" w:rsidRPr="006204DD" w:rsidRDefault="009A01B7" w:rsidP="00194C75">
            <w:pPr>
              <w:pStyle w:val="TAH"/>
              <w:tabs>
                <w:tab w:val="left" w:pos="332"/>
              </w:tabs>
              <w:rPr>
                <w:rFonts w:cs="Arial"/>
                <w:szCs w:val="18"/>
              </w:rPr>
            </w:pPr>
            <w:r w:rsidRPr="006204DD">
              <w:rPr>
                <w:rFonts w:cs="Arial"/>
                <w:szCs w:val="18"/>
              </w:rPr>
              <w:t>Single UL allowed</w:t>
            </w:r>
          </w:p>
        </w:tc>
      </w:tr>
      <w:tr w:rsidR="009A01B7" w:rsidRPr="006204DD" w:rsidTr="00194C75">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01B7" w:rsidRPr="006204DD" w:rsidRDefault="000B4032" w:rsidP="00194C75">
            <w:pPr>
              <w:pStyle w:val="TAC"/>
              <w:rPr>
                <w:rFonts w:eastAsia="MS Mincho"/>
                <w:szCs w:val="18"/>
              </w:rPr>
            </w:pPr>
            <w:r>
              <w:rPr>
                <w:szCs w:val="18"/>
              </w:rPr>
              <w:t>DC_2-66_n5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01B7" w:rsidRPr="006204DD" w:rsidRDefault="000B4032" w:rsidP="00194C75">
            <w:pPr>
              <w:pStyle w:val="TAC"/>
              <w:rPr>
                <w:rFonts w:eastAsia="MS Mincho"/>
                <w:szCs w:val="18"/>
              </w:rPr>
            </w:pPr>
            <w:r>
              <w:rPr>
                <w:szCs w:val="18"/>
              </w:rPr>
              <w:t>CA_2-66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01B7" w:rsidRPr="006204DD" w:rsidRDefault="000B4032" w:rsidP="00194C75">
            <w:pPr>
              <w:pStyle w:val="TAC"/>
              <w:rPr>
                <w:rFonts w:eastAsia="MS Mincho"/>
                <w:szCs w:val="18"/>
              </w:rPr>
            </w:pPr>
            <w:r>
              <w:rPr>
                <w:szCs w:val="18"/>
              </w:rPr>
              <w:t>n5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01B7" w:rsidRPr="006204DD" w:rsidRDefault="009A01B7" w:rsidP="00194C75">
            <w:pPr>
              <w:pStyle w:val="TAC"/>
              <w:rPr>
                <w:szCs w:val="18"/>
              </w:rPr>
            </w:pPr>
            <w:r w:rsidRPr="006204DD">
              <w:rPr>
                <w:szCs w:val="18"/>
              </w:rPr>
              <w:t>No</w:t>
            </w:r>
          </w:p>
        </w:tc>
      </w:tr>
    </w:tbl>
    <w:p w:rsidR="009A01B7" w:rsidRPr="001E5C47" w:rsidRDefault="009A01B7" w:rsidP="009A01B7"/>
    <w:p w:rsidR="009A01B7" w:rsidRPr="001E5C47" w:rsidRDefault="009A01B7" w:rsidP="009A01B7">
      <w:pPr>
        <w:keepNext/>
        <w:keepLines/>
        <w:spacing w:before="120"/>
        <w:ind w:left="1134" w:hanging="1134"/>
        <w:outlineLvl w:val="2"/>
        <w:rPr>
          <w:rFonts w:ascii="Arial" w:hAnsi="Arial" w:cs="Arial"/>
          <w:sz w:val="28"/>
          <w:szCs w:val="28"/>
          <w:lang w:eastAsia="ja-JP"/>
        </w:rPr>
      </w:pPr>
      <w:r w:rsidRPr="001E5C47">
        <w:rPr>
          <w:rFonts w:ascii="Arial" w:hAnsi="Arial" w:cs="Arial"/>
          <w:sz w:val="28"/>
          <w:szCs w:val="28"/>
          <w:lang w:eastAsia="zh-CN"/>
        </w:rPr>
        <w:t>5.</w:t>
      </w:r>
      <w:r w:rsidRPr="001E5C47">
        <w:rPr>
          <w:rFonts w:ascii="Arial" w:hAnsi="Arial" w:cs="Arial"/>
          <w:sz w:val="28"/>
          <w:szCs w:val="28"/>
          <w:lang w:eastAsia="ja-JP"/>
        </w:rPr>
        <w:t>1</w:t>
      </w:r>
      <w:r w:rsidRPr="001E5C47">
        <w:rPr>
          <w:rFonts w:ascii="Arial" w:hAnsi="Arial" w:cs="Arial"/>
          <w:sz w:val="28"/>
          <w:szCs w:val="28"/>
        </w:rPr>
        <w:t>.</w:t>
      </w:r>
      <w:r w:rsidR="00834B07">
        <w:rPr>
          <w:rFonts w:ascii="Arial" w:hAnsi="Arial" w:cs="Arial"/>
          <w:sz w:val="28"/>
          <w:szCs w:val="28"/>
          <w:lang w:eastAsia="zh-CN"/>
        </w:rPr>
        <w:t>x</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sidR="00DB6F08">
        <w:rPr>
          <w:rFonts w:ascii="Arial" w:hAnsi="Arial" w:cs="Arial"/>
          <w:sz w:val="28"/>
          <w:szCs w:val="28"/>
        </w:rPr>
        <w:t>2-66_n5</w:t>
      </w:r>
    </w:p>
    <w:p w:rsidR="009A01B7" w:rsidRPr="00745D74" w:rsidRDefault="009A01B7" w:rsidP="009A01B7">
      <w:pPr>
        <w:pStyle w:val="TH"/>
        <w:rPr>
          <w:rFonts w:eastAsia="Yu Mincho"/>
          <w:sz w:val="28"/>
          <w:szCs w:val="28"/>
          <w:lang w:eastAsia="ja-JP"/>
        </w:rPr>
      </w:pPr>
      <w:r>
        <w:t>Table 5.1.21.2</w:t>
      </w:r>
      <w:r w:rsidRPr="007E3289">
        <w:t>-1: Inter-band EN-DC configurations (</w:t>
      </w:r>
      <w: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9A01B7" w:rsidRPr="006204DD" w:rsidTr="00194C75">
        <w:trPr>
          <w:trHeight w:val="288"/>
          <w:tblHeader/>
          <w:jc w:val="center"/>
        </w:trPr>
        <w:tc>
          <w:tcPr>
            <w:tcW w:w="0" w:type="auto"/>
            <w:shd w:val="clear" w:color="auto" w:fill="auto"/>
            <w:vAlign w:val="center"/>
            <w:hideMark/>
          </w:tcPr>
          <w:p w:rsidR="009A01B7" w:rsidRPr="006204DD" w:rsidRDefault="009A01B7" w:rsidP="00194C75">
            <w:pPr>
              <w:pStyle w:val="TAH"/>
              <w:rPr>
                <w:szCs w:val="18"/>
                <w:lang w:eastAsia="fi-FI"/>
              </w:rPr>
            </w:pPr>
            <w:r w:rsidRPr="006204DD">
              <w:rPr>
                <w:szCs w:val="18"/>
                <w:lang w:eastAsia="fi-FI"/>
              </w:rPr>
              <w:t>EN-DC</w:t>
            </w:r>
          </w:p>
          <w:p w:rsidR="009A01B7" w:rsidRPr="006204DD" w:rsidRDefault="009A01B7" w:rsidP="00194C75">
            <w:pPr>
              <w:pStyle w:val="TAH"/>
              <w:rPr>
                <w:szCs w:val="18"/>
                <w:lang w:eastAsia="fi-FI"/>
              </w:rPr>
            </w:pPr>
            <w:r w:rsidRPr="006204DD">
              <w:rPr>
                <w:szCs w:val="18"/>
                <w:lang w:eastAsia="fi-FI"/>
              </w:rPr>
              <w:t>configuration</w:t>
            </w:r>
          </w:p>
        </w:tc>
        <w:tc>
          <w:tcPr>
            <w:tcW w:w="1416" w:type="dxa"/>
            <w:vAlign w:val="center"/>
          </w:tcPr>
          <w:p w:rsidR="009A01B7" w:rsidRPr="006204DD" w:rsidRDefault="009A01B7" w:rsidP="00194C75">
            <w:pPr>
              <w:pStyle w:val="TAH"/>
              <w:rPr>
                <w:szCs w:val="18"/>
                <w:lang w:eastAsia="fi-FI"/>
              </w:rPr>
            </w:pPr>
            <w:r w:rsidRPr="006204DD">
              <w:rPr>
                <w:szCs w:val="18"/>
                <w:lang w:eastAsia="fi-FI"/>
              </w:rPr>
              <w:t>Uplink EN-DC</w:t>
            </w:r>
          </w:p>
          <w:p w:rsidR="009A01B7" w:rsidRPr="006204DD" w:rsidRDefault="009A01B7" w:rsidP="00194C75">
            <w:pPr>
              <w:pStyle w:val="TAH"/>
              <w:rPr>
                <w:szCs w:val="18"/>
                <w:lang w:eastAsia="fi-FI"/>
              </w:rPr>
            </w:pPr>
            <w:r w:rsidRPr="006204DD">
              <w:rPr>
                <w:szCs w:val="18"/>
                <w:lang w:eastAsia="fi-FI"/>
              </w:rPr>
              <w:t>configuration</w:t>
            </w:r>
          </w:p>
          <w:p w:rsidR="009A01B7" w:rsidRPr="006204DD" w:rsidDel="00C35823" w:rsidRDefault="009A01B7" w:rsidP="00194C75">
            <w:pPr>
              <w:pStyle w:val="TAH"/>
              <w:rPr>
                <w:szCs w:val="18"/>
                <w:lang w:eastAsia="fi-FI"/>
              </w:rPr>
            </w:pPr>
            <w:r w:rsidRPr="006204DD">
              <w:rPr>
                <w:szCs w:val="18"/>
                <w:lang w:eastAsia="fi-FI"/>
              </w:rPr>
              <w:t>(NOTE 1)</w:t>
            </w:r>
          </w:p>
        </w:tc>
        <w:tc>
          <w:tcPr>
            <w:tcW w:w="1945" w:type="dxa"/>
            <w:shd w:val="clear" w:color="auto" w:fill="auto"/>
            <w:vAlign w:val="center"/>
            <w:hideMark/>
          </w:tcPr>
          <w:p w:rsidR="009A01B7" w:rsidRPr="006204DD" w:rsidRDefault="009A01B7" w:rsidP="00194C75">
            <w:pPr>
              <w:pStyle w:val="TAH"/>
              <w:rPr>
                <w:szCs w:val="18"/>
                <w:lang w:eastAsia="fi-FI"/>
              </w:rPr>
            </w:pPr>
            <w:r w:rsidRPr="006204DD">
              <w:rPr>
                <w:szCs w:val="18"/>
                <w:lang w:eastAsia="fi-FI"/>
              </w:rPr>
              <w:t>E-UTRA configuration</w:t>
            </w:r>
          </w:p>
        </w:tc>
        <w:tc>
          <w:tcPr>
            <w:tcW w:w="0" w:type="auto"/>
            <w:vAlign w:val="center"/>
          </w:tcPr>
          <w:p w:rsidR="009A01B7" w:rsidRPr="006204DD" w:rsidRDefault="009A01B7" w:rsidP="00194C75">
            <w:pPr>
              <w:pStyle w:val="TAH"/>
              <w:rPr>
                <w:rFonts w:cs="Arial"/>
                <w:bCs/>
                <w:szCs w:val="18"/>
                <w:lang w:eastAsia="fi-FI"/>
              </w:rPr>
            </w:pPr>
            <w:r w:rsidRPr="006204DD">
              <w:rPr>
                <w:szCs w:val="18"/>
                <w:lang w:eastAsia="fi-FI"/>
              </w:rPr>
              <w:t>NR configuration</w:t>
            </w:r>
          </w:p>
        </w:tc>
      </w:tr>
      <w:tr w:rsidR="009A01B7" w:rsidRPr="006204DD" w:rsidTr="00194C75">
        <w:trPr>
          <w:trHeight w:val="288"/>
          <w:jc w:val="center"/>
        </w:trPr>
        <w:tc>
          <w:tcPr>
            <w:tcW w:w="0" w:type="auto"/>
            <w:shd w:val="clear" w:color="auto" w:fill="auto"/>
            <w:noWrap/>
            <w:vAlign w:val="center"/>
          </w:tcPr>
          <w:p w:rsidR="009A01B7" w:rsidRPr="006204DD" w:rsidRDefault="009A01B7" w:rsidP="00DB6F08">
            <w:pPr>
              <w:pStyle w:val="TAC"/>
              <w:rPr>
                <w:szCs w:val="18"/>
              </w:rPr>
            </w:pPr>
            <w:r w:rsidRPr="006204DD">
              <w:rPr>
                <w:rFonts w:cs="Arial"/>
                <w:szCs w:val="18"/>
                <w:lang w:eastAsia="ja-JP"/>
              </w:rPr>
              <w:t>DC_</w:t>
            </w:r>
            <w:r w:rsidR="00DB6F08">
              <w:rPr>
                <w:rFonts w:cs="Arial"/>
                <w:szCs w:val="18"/>
                <w:lang w:eastAsia="ja-JP"/>
              </w:rPr>
              <w:t>2A-66A_n5</w:t>
            </w:r>
            <w:r w:rsidRPr="006204DD">
              <w:rPr>
                <w:rFonts w:cs="Arial"/>
                <w:szCs w:val="18"/>
                <w:lang w:eastAsia="ja-JP"/>
              </w:rPr>
              <w:t>A</w:t>
            </w:r>
          </w:p>
        </w:tc>
        <w:tc>
          <w:tcPr>
            <w:tcW w:w="1416" w:type="dxa"/>
            <w:vAlign w:val="center"/>
          </w:tcPr>
          <w:p w:rsidR="009A01B7" w:rsidRPr="006204DD" w:rsidRDefault="009A01B7" w:rsidP="00194C75">
            <w:pPr>
              <w:pStyle w:val="TAC"/>
              <w:rPr>
                <w:szCs w:val="18"/>
                <w:lang w:eastAsia="ja-JP"/>
              </w:rPr>
            </w:pPr>
            <w:r w:rsidRPr="006204DD">
              <w:rPr>
                <w:szCs w:val="18"/>
                <w:lang w:eastAsia="ja-JP"/>
              </w:rPr>
              <w:t>DC_</w:t>
            </w:r>
            <w:r w:rsidR="00DB6F08">
              <w:rPr>
                <w:szCs w:val="18"/>
                <w:lang w:eastAsia="ja-JP"/>
              </w:rPr>
              <w:t>2A_n5</w:t>
            </w:r>
            <w:r w:rsidRPr="006204DD">
              <w:rPr>
                <w:szCs w:val="18"/>
                <w:lang w:eastAsia="ja-JP"/>
              </w:rPr>
              <w:t>A</w:t>
            </w:r>
          </w:p>
          <w:p w:rsidR="009A01B7" w:rsidRPr="006204DD" w:rsidRDefault="009A01B7" w:rsidP="00DB6F08">
            <w:pPr>
              <w:pStyle w:val="TAC"/>
              <w:rPr>
                <w:szCs w:val="18"/>
                <w:lang w:eastAsia="ja-JP"/>
              </w:rPr>
            </w:pPr>
            <w:r w:rsidRPr="006204DD">
              <w:rPr>
                <w:szCs w:val="18"/>
                <w:lang w:eastAsia="ja-JP"/>
              </w:rPr>
              <w:t>DC_</w:t>
            </w:r>
            <w:r w:rsidR="00DB6F08">
              <w:rPr>
                <w:szCs w:val="18"/>
                <w:lang w:eastAsia="ja-JP"/>
              </w:rPr>
              <w:t>66A_n5</w:t>
            </w:r>
            <w:r w:rsidRPr="006204DD">
              <w:rPr>
                <w:szCs w:val="18"/>
                <w:lang w:eastAsia="ja-JP"/>
              </w:rPr>
              <w:t>A</w:t>
            </w:r>
          </w:p>
        </w:tc>
        <w:tc>
          <w:tcPr>
            <w:tcW w:w="1945" w:type="dxa"/>
            <w:shd w:val="clear" w:color="auto" w:fill="auto"/>
            <w:noWrap/>
            <w:vAlign w:val="center"/>
          </w:tcPr>
          <w:p w:rsidR="009A01B7" w:rsidRPr="006204DD" w:rsidRDefault="009A01B7" w:rsidP="00DB6F08">
            <w:pPr>
              <w:pStyle w:val="TAC"/>
              <w:rPr>
                <w:szCs w:val="18"/>
              </w:rPr>
            </w:pPr>
            <w:r w:rsidRPr="006204DD">
              <w:rPr>
                <w:szCs w:val="18"/>
                <w:lang w:eastAsia="ja-JP"/>
              </w:rPr>
              <w:t>CA_</w:t>
            </w:r>
            <w:r w:rsidR="00DB6F08">
              <w:rPr>
                <w:szCs w:val="18"/>
                <w:lang w:eastAsia="ja-JP"/>
              </w:rPr>
              <w:t>2A-66</w:t>
            </w:r>
            <w:r w:rsidRPr="006204DD">
              <w:rPr>
                <w:szCs w:val="18"/>
                <w:lang w:eastAsia="ja-JP"/>
              </w:rPr>
              <w:t>A</w:t>
            </w:r>
          </w:p>
        </w:tc>
        <w:tc>
          <w:tcPr>
            <w:tcW w:w="0" w:type="auto"/>
            <w:vAlign w:val="center"/>
          </w:tcPr>
          <w:p w:rsidR="009A01B7" w:rsidRPr="006204DD" w:rsidRDefault="00834B07" w:rsidP="00194C75">
            <w:pPr>
              <w:pStyle w:val="TAC"/>
              <w:rPr>
                <w:szCs w:val="18"/>
                <w:lang w:eastAsia="ja-JP"/>
              </w:rPr>
            </w:pPr>
            <w:r>
              <w:rPr>
                <w:szCs w:val="18"/>
                <w:lang w:eastAsia="ja-JP"/>
              </w:rPr>
              <w:t>n</w:t>
            </w:r>
            <w:r w:rsidR="00DB6F08">
              <w:rPr>
                <w:szCs w:val="18"/>
                <w:lang w:eastAsia="ja-JP"/>
              </w:rPr>
              <w:t>5</w:t>
            </w:r>
          </w:p>
        </w:tc>
      </w:tr>
    </w:tbl>
    <w:p w:rsidR="009A01B7" w:rsidRPr="001E5C47" w:rsidRDefault="009A01B7" w:rsidP="009A01B7">
      <w:pPr>
        <w:pStyle w:val="B10"/>
        <w:ind w:left="0" w:firstLine="0"/>
      </w:pPr>
    </w:p>
    <w:p w:rsidR="009A01B7" w:rsidRPr="001E5C47" w:rsidRDefault="009A01B7" w:rsidP="009A01B7">
      <w:pPr>
        <w:keepNext/>
        <w:keepLines/>
        <w:spacing w:before="120"/>
        <w:ind w:left="1134" w:hanging="1134"/>
        <w:outlineLvl w:val="2"/>
        <w:rPr>
          <w:rFonts w:ascii="Arial" w:hAnsi="Arial" w:cs="Arial"/>
          <w:sz w:val="28"/>
          <w:szCs w:val="28"/>
          <w:lang w:eastAsia="ja-JP"/>
        </w:rPr>
      </w:pPr>
      <w:r w:rsidRPr="001E5C47">
        <w:rPr>
          <w:rFonts w:ascii="Arial" w:hAnsi="Arial" w:cs="Arial"/>
          <w:sz w:val="28"/>
          <w:szCs w:val="28"/>
          <w:lang w:eastAsia="zh-CN"/>
        </w:rPr>
        <w:t>5.</w:t>
      </w:r>
      <w:r w:rsidRPr="001E5C47">
        <w:rPr>
          <w:rFonts w:ascii="Arial" w:hAnsi="Arial" w:cs="Arial"/>
          <w:sz w:val="28"/>
          <w:szCs w:val="28"/>
          <w:lang w:eastAsia="ja-JP"/>
        </w:rPr>
        <w:t>1</w:t>
      </w:r>
      <w:r w:rsidRPr="001E5C47">
        <w:rPr>
          <w:rFonts w:ascii="Arial" w:hAnsi="Arial" w:cs="Arial"/>
          <w:sz w:val="28"/>
          <w:szCs w:val="28"/>
        </w:rPr>
        <w:t>.</w:t>
      </w:r>
      <w:r w:rsidR="00834B07">
        <w:rPr>
          <w:rFonts w:ascii="Arial" w:hAnsi="Arial" w:cs="Arial"/>
          <w:sz w:val="28"/>
          <w:szCs w:val="28"/>
          <w:lang w:eastAsia="zh-CN"/>
        </w:rPr>
        <w:t>x</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p>
    <w:p w:rsidR="009A01B7" w:rsidRPr="001E5C47" w:rsidRDefault="009A01B7" w:rsidP="009A01B7">
      <w:pPr>
        <w:rPr>
          <w:lang w:eastAsia="ja-JP"/>
        </w:rPr>
      </w:pPr>
      <w:r w:rsidRPr="001E5C47">
        <w:rPr>
          <w:lang w:eastAsia="ja-JP"/>
        </w:rPr>
        <w:t>Based on co-existence studies of DC_</w:t>
      </w:r>
      <w:r w:rsidR="00DB6F08">
        <w:rPr>
          <w:lang w:eastAsia="ja-JP"/>
        </w:rPr>
        <w:t>2_n5</w:t>
      </w:r>
      <w:r w:rsidRPr="001E5C47">
        <w:rPr>
          <w:lang w:eastAsia="ja-JP"/>
        </w:rPr>
        <w:t xml:space="preserve"> and DC_</w:t>
      </w:r>
      <w:r w:rsidR="00DB6F08">
        <w:rPr>
          <w:lang w:eastAsia="ja-JP"/>
        </w:rPr>
        <w:t>66_n5</w:t>
      </w:r>
      <w:r w:rsidRPr="001E5C47">
        <w:rPr>
          <w:lang w:eastAsia="ja-JP"/>
        </w:rPr>
        <w:t>, as captured in T</w:t>
      </w:r>
      <w:r>
        <w:rPr>
          <w:lang w:eastAsia="ja-JP"/>
        </w:rPr>
        <w:t>R 37.863-01-01, own Rx impact on</w:t>
      </w:r>
      <w:r w:rsidRPr="001E5C47">
        <w:rPr>
          <w:lang w:eastAsia="ja-JP"/>
        </w:rPr>
        <w:t xml:space="preserve"> the 3rd band </w:t>
      </w:r>
      <w:r w:rsidR="00FD2699">
        <w:rPr>
          <w:lang w:eastAsia="ja-JP"/>
        </w:rPr>
        <w:t>is</w:t>
      </w:r>
      <w:r w:rsidRPr="001E5C47">
        <w:rPr>
          <w:lang w:eastAsia="ja-JP"/>
        </w:rPr>
        <w:t xml:space="preserve"> the following:</w:t>
      </w:r>
    </w:p>
    <w:p w:rsidR="009A01B7" w:rsidRDefault="00834B07" w:rsidP="009A01B7">
      <w:pPr>
        <w:pStyle w:val="B10"/>
        <w:numPr>
          <w:ilvl w:val="0"/>
          <w:numId w:val="13"/>
        </w:numPr>
        <w:overflowPunct/>
        <w:autoSpaceDE/>
        <w:autoSpaceDN/>
        <w:adjustRightInd/>
        <w:jc w:val="both"/>
        <w:textAlignment w:val="auto"/>
        <w:rPr>
          <w:lang w:eastAsia="ja-JP"/>
        </w:rPr>
      </w:pPr>
      <w:r>
        <w:rPr>
          <w:lang w:eastAsia="ja-JP"/>
        </w:rPr>
        <w:t>4</w:t>
      </w:r>
      <w:r w:rsidRPr="00834B07">
        <w:rPr>
          <w:vertAlign w:val="superscript"/>
          <w:lang w:eastAsia="ja-JP"/>
        </w:rPr>
        <w:t>th</w:t>
      </w:r>
      <w:r>
        <w:rPr>
          <w:lang w:eastAsia="ja-JP"/>
        </w:rPr>
        <w:t xml:space="preserve"> </w:t>
      </w:r>
      <w:r w:rsidR="009A01B7" w:rsidRPr="001E5C47">
        <w:rPr>
          <w:lang w:eastAsia="ja-JP"/>
        </w:rPr>
        <w:t xml:space="preserve">order IM generated by dual uplink of Band </w:t>
      </w:r>
      <w:r>
        <w:rPr>
          <w:lang w:eastAsia="ja-JP"/>
        </w:rPr>
        <w:t>2</w:t>
      </w:r>
      <w:r w:rsidR="009A01B7" w:rsidRPr="001E5C47">
        <w:rPr>
          <w:lang w:eastAsia="ja-JP"/>
        </w:rPr>
        <w:t xml:space="preserve"> </w:t>
      </w:r>
      <w:r w:rsidR="009A01B7">
        <w:rPr>
          <w:lang w:eastAsia="ja-JP"/>
        </w:rPr>
        <w:t>and n</w:t>
      </w:r>
      <w:r>
        <w:rPr>
          <w:lang w:eastAsia="ja-JP"/>
        </w:rPr>
        <w:t>5</w:t>
      </w:r>
      <w:r w:rsidR="009A01B7">
        <w:rPr>
          <w:lang w:eastAsia="ja-JP"/>
        </w:rPr>
        <w:t xml:space="preserve"> may fall into B</w:t>
      </w:r>
      <w:r>
        <w:rPr>
          <w:lang w:eastAsia="ja-JP"/>
        </w:rPr>
        <w:t>and 66</w:t>
      </w:r>
    </w:p>
    <w:p w:rsidR="00834B07" w:rsidRPr="001E5C47" w:rsidRDefault="00834B07" w:rsidP="00834B07">
      <w:pPr>
        <w:pStyle w:val="B10"/>
        <w:overflowPunct/>
        <w:autoSpaceDE/>
        <w:autoSpaceDN/>
        <w:adjustRightInd/>
        <w:ind w:left="1004" w:firstLine="0"/>
        <w:jc w:val="both"/>
        <w:textAlignment w:val="auto"/>
        <w:rPr>
          <w:lang w:eastAsia="ja-JP"/>
        </w:rPr>
      </w:pPr>
    </w:p>
    <w:p w:rsidR="009A01B7" w:rsidRPr="001E5C47" w:rsidRDefault="009A01B7" w:rsidP="009A01B7">
      <w:pPr>
        <w:keepNext/>
        <w:keepLines/>
        <w:spacing w:before="120"/>
        <w:ind w:left="1134" w:hanging="1134"/>
        <w:outlineLvl w:val="2"/>
        <w:rPr>
          <w:rFonts w:ascii="Arial" w:hAnsi="Arial" w:cs="Arial"/>
          <w:sz w:val="28"/>
          <w:szCs w:val="28"/>
        </w:rPr>
      </w:pPr>
      <w:r w:rsidRPr="001E5C47">
        <w:rPr>
          <w:rFonts w:ascii="Arial" w:hAnsi="Arial" w:cs="Arial"/>
          <w:sz w:val="28"/>
          <w:szCs w:val="28"/>
        </w:rPr>
        <w:lastRenderedPageBreak/>
        <w:t>5.1.</w:t>
      </w:r>
      <w:r w:rsidR="00674244">
        <w:rPr>
          <w:rFonts w:ascii="Arial" w:hAnsi="Arial" w:cs="Arial"/>
          <w:sz w:val="28"/>
          <w:szCs w:val="28"/>
          <w:lang w:eastAsia="zh-CN"/>
        </w:rPr>
        <w:t>x</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p>
    <w:p w:rsidR="009A01B7" w:rsidRDefault="009A01B7" w:rsidP="009A01B7">
      <w:pPr>
        <w:pStyle w:val="TH"/>
      </w:pPr>
      <w:r w:rsidRPr="006204DD">
        <w:t xml:space="preserve">Table </w:t>
      </w:r>
      <w:r>
        <w:t>5.1.21.4</w:t>
      </w:r>
      <w:r w:rsidRPr="006204DD">
        <w:t>-1: ΔT</w:t>
      </w:r>
      <w:r w:rsidRPr="006204DD">
        <w:rPr>
          <w:vertAlign w:val="subscript"/>
        </w:rPr>
        <w:t>IB,c</w:t>
      </w:r>
      <w:r w:rsidRPr="006204D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A01B7" w:rsidRPr="002C5861" w:rsidTr="00194C75">
        <w:trPr>
          <w:tblHeader/>
          <w:jc w:val="center"/>
        </w:trPr>
        <w:tc>
          <w:tcPr>
            <w:tcW w:w="1535" w:type="dxa"/>
            <w:vAlign w:val="center"/>
          </w:tcPr>
          <w:p w:rsidR="009A01B7" w:rsidRPr="002C5861" w:rsidRDefault="009A01B7" w:rsidP="00194C75">
            <w:pPr>
              <w:pStyle w:val="TAH"/>
              <w:rPr>
                <w:szCs w:val="18"/>
              </w:rPr>
            </w:pPr>
            <w:r w:rsidRPr="002C5861">
              <w:rPr>
                <w:szCs w:val="18"/>
              </w:rPr>
              <w:t xml:space="preserve">Inter-band </w:t>
            </w:r>
            <w:r w:rsidRPr="002C5861">
              <w:rPr>
                <w:rFonts w:hint="eastAsia"/>
                <w:szCs w:val="18"/>
                <w:lang w:eastAsia="ja-JP"/>
              </w:rPr>
              <w:t>DC</w:t>
            </w:r>
            <w:r w:rsidRPr="002C5861">
              <w:rPr>
                <w:szCs w:val="18"/>
              </w:rPr>
              <w:t xml:space="preserve"> Configuration</w:t>
            </w:r>
          </w:p>
        </w:tc>
        <w:tc>
          <w:tcPr>
            <w:tcW w:w="2049" w:type="dxa"/>
            <w:vAlign w:val="center"/>
          </w:tcPr>
          <w:p w:rsidR="009A01B7" w:rsidRPr="002C5861" w:rsidRDefault="009A01B7" w:rsidP="00194C75">
            <w:pPr>
              <w:pStyle w:val="TAH"/>
              <w:rPr>
                <w:szCs w:val="18"/>
              </w:rPr>
            </w:pPr>
            <w:r w:rsidRPr="002C5861">
              <w:rPr>
                <w:szCs w:val="18"/>
              </w:rPr>
              <w:t>E-UTRA and NR Band</w:t>
            </w:r>
          </w:p>
        </w:tc>
        <w:tc>
          <w:tcPr>
            <w:tcW w:w="2340" w:type="dxa"/>
            <w:vAlign w:val="center"/>
          </w:tcPr>
          <w:p w:rsidR="009A01B7" w:rsidRPr="002C5861" w:rsidRDefault="009A01B7" w:rsidP="00194C75">
            <w:pPr>
              <w:pStyle w:val="TAH"/>
              <w:rPr>
                <w:szCs w:val="18"/>
              </w:rPr>
            </w:pPr>
            <w:r w:rsidRPr="002C5861">
              <w:rPr>
                <w:szCs w:val="18"/>
              </w:rPr>
              <w:t>ΔT</w:t>
            </w:r>
            <w:r w:rsidRPr="002C5861">
              <w:rPr>
                <w:szCs w:val="18"/>
                <w:vertAlign w:val="subscript"/>
              </w:rPr>
              <w:t>IB,c</w:t>
            </w:r>
            <w:r w:rsidRPr="002C5861">
              <w:rPr>
                <w:szCs w:val="18"/>
              </w:rPr>
              <w:t xml:space="preserve"> [dB]</w:t>
            </w:r>
          </w:p>
        </w:tc>
      </w:tr>
      <w:tr w:rsidR="009A01B7" w:rsidRPr="002C5861" w:rsidTr="00194C75">
        <w:trPr>
          <w:jc w:val="center"/>
        </w:trPr>
        <w:tc>
          <w:tcPr>
            <w:tcW w:w="1535" w:type="dxa"/>
            <w:vMerge w:val="restart"/>
            <w:vAlign w:val="center"/>
          </w:tcPr>
          <w:p w:rsidR="009A01B7" w:rsidRPr="002C5861" w:rsidRDefault="009A01B7" w:rsidP="00194C75">
            <w:pPr>
              <w:pStyle w:val="TAC"/>
              <w:rPr>
                <w:szCs w:val="18"/>
              </w:rPr>
            </w:pPr>
            <w:r w:rsidRPr="002C5861">
              <w:rPr>
                <w:rFonts w:cs="Arial"/>
                <w:szCs w:val="18"/>
              </w:rPr>
              <w:t>DC_</w:t>
            </w:r>
            <w:r w:rsidR="00DB6F08">
              <w:rPr>
                <w:rFonts w:cs="Arial"/>
                <w:szCs w:val="18"/>
                <w:lang w:eastAsia="ja-JP"/>
              </w:rPr>
              <w:t>2-66_n5</w:t>
            </w:r>
          </w:p>
        </w:tc>
        <w:tc>
          <w:tcPr>
            <w:tcW w:w="2049" w:type="dxa"/>
            <w:vAlign w:val="center"/>
          </w:tcPr>
          <w:p w:rsidR="009A01B7" w:rsidRPr="002C5861" w:rsidRDefault="00834B07" w:rsidP="00194C75">
            <w:pPr>
              <w:pStyle w:val="TAC"/>
              <w:rPr>
                <w:szCs w:val="18"/>
                <w:lang w:eastAsia="ja-JP"/>
              </w:rPr>
            </w:pPr>
            <w:r>
              <w:rPr>
                <w:szCs w:val="18"/>
                <w:lang w:eastAsia="ja-JP"/>
              </w:rPr>
              <w:t>2</w:t>
            </w:r>
          </w:p>
        </w:tc>
        <w:tc>
          <w:tcPr>
            <w:tcW w:w="2340" w:type="dxa"/>
            <w:vAlign w:val="center"/>
          </w:tcPr>
          <w:p w:rsidR="009A01B7" w:rsidRPr="002C5861" w:rsidRDefault="00615ED8" w:rsidP="00194C75">
            <w:pPr>
              <w:pStyle w:val="TAC"/>
              <w:rPr>
                <w:szCs w:val="18"/>
                <w:lang w:eastAsia="ja-JP"/>
              </w:rPr>
            </w:pPr>
            <w:r>
              <w:rPr>
                <w:szCs w:val="18"/>
                <w:lang w:eastAsia="ja-JP"/>
              </w:rPr>
              <w:t>0.5</w:t>
            </w:r>
          </w:p>
        </w:tc>
      </w:tr>
      <w:tr w:rsidR="009A01B7" w:rsidRPr="002C5861" w:rsidTr="00194C75">
        <w:trPr>
          <w:jc w:val="center"/>
        </w:trPr>
        <w:tc>
          <w:tcPr>
            <w:tcW w:w="1535" w:type="dxa"/>
            <w:vMerge/>
            <w:vAlign w:val="center"/>
          </w:tcPr>
          <w:p w:rsidR="009A01B7" w:rsidRPr="002C5861" w:rsidRDefault="009A01B7" w:rsidP="00194C75">
            <w:pPr>
              <w:pStyle w:val="TAC"/>
              <w:rPr>
                <w:szCs w:val="18"/>
              </w:rPr>
            </w:pPr>
          </w:p>
        </w:tc>
        <w:tc>
          <w:tcPr>
            <w:tcW w:w="2049" w:type="dxa"/>
            <w:vAlign w:val="center"/>
          </w:tcPr>
          <w:p w:rsidR="009A01B7" w:rsidRPr="002C5861" w:rsidRDefault="00834B07" w:rsidP="00194C75">
            <w:pPr>
              <w:pStyle w:val="TAC"/>
              <w:rPr>
                <w:szCs w:val="18"/>
                <w:lang w:eastAsia="ja-JP"/>
              </w:rPr>
            </w:pPr>
            <w:r>
              <w:rPr>
                <w:szCs w:val="18"/>
                <w:lang w:eastAsia="ja-JP"/>
              </w:rPr>
              <w:t>66</w:t>
            </w:r>
          </w:p>
        </w:tc>
        <w:tc>
          <w:tcPr>
            <w:tcW w:w="2340" w:type="dxa"/>
            <w:vAlign w:val="center"/>
          </w:tcPr>
          <w:p w:rsidR="009A01B7" w:rsidRPr="002C5861" w:rsidRDefault="00615ED8" w:rsidP="00194C75">
            <w:pPr>
              <w:pStyle w:val="TAC"/>
              <w:rPr>
                <w:szCs w:val="18"/>
              </w:rPr>
            </w:pPr>
            <w:r>
              <w:rPr>
                <w:szCs w:val="18"/>
              </w:rPr>
              <w:t>0.5</w:t>
            </w:r>
          </w:p>
        </w:tc>
      </w:tr>
      <w:tr w:rsidR="009A01B7" w:rsidRPr="002C5861" w:rsidTr="00194C75">
        <w:trPr>
          <w:jc w:val="center"/>
        </w:trPr>
        <w:tc>
          <w:tcPr>
            <w:tcW w:w="1535" w:type="dxa"/>
            <w:vMerge/>
            <w:vAlign w:val="center"/>
          </w:tcPr>
          <w:p w:rsidR="009A01B7" w:rsidRPr="002C5861" w:rsidRDefault="009A01B7" w:rsidP="00194C75">
            <w:pPr>
              <w:pStyle w:val="TAC"/>
              <w:rPr>
                <w:szCs w:val="18"/>
              </w:rPr>
            </w:pPr>
          </w:p>
        </w:tc>
        <w:tc>
          <w:tcPr>
            <w:tcW w:w="2049" w:type="dxa"/>
            <w:vAlign w:val="center"/>
          </w:tcPr>
          <w:p w:rsidR="009A01B7" w:rsidRPr="002C5861" w:rsidRDefault="00834B07" w:rsidP="00834B07">
            <w:pPr>
              <w:pStyle w:val="TAC"/>
              <w:rPr>
                <w:szCs w:val="18"/>
                <w:lang w:val="fi-FI" w:eastAsia="ja-JP"/>
              </w:rPr>
            </w:pPr>
            <w:r>
              <w:rPr>
                <w:szCs w:val="18"/>
                <w:lang w:val="fi-FI" w:eastAsia="ja-JP"/>
              </w:rPr>
              <w:t>n5</w:t>
            </w:r>
          </w:p>
        </w:tc>
        <w:tc>
          <w:tcPr>
            <w:tcW w:w="2340" w:type="dxa"/>
            <w:vAlign w:val="center"/>
          </w:tcPr>
          <w:p w:rsidR="009A01B7" w:rsidRPr="002C5861" w:rsidRDefault="009A01B7" w:rsidP="00194C75">
            <w:pPr>
              <w:pStyle w:val="TAC"/>
              <w:rPr>
                <w:szCs w:val="18"/>
              </w:rPr>
            </w:pPr>
            <w:r>
              <w:rPr>
                <w:szCs w:val="18"/>
              </w:rPr>
              <w:t>0.8</w:t>
            </w:r>
          </w:p>
        </w:tc>
      </w:tr>
    </w:tbl>
    <w:p w:rsidR="009A01B7" w:rsidRPr="001E5C47" w:rsidRDefault="009A01B7" w:rsidP="009A01B7"/>
    <w:p w:rsidR="009A01B7" w:rsidRDefault="009A01B7" w:rsidP="009A01B7">
      <w:pPr>
        <w:pStyle w:val="TH"/>
      </w:pPr>
      <w:r w:rsidRPr="006204DD">
        <w:t xml:space="preserve">Table </w:t>
      </w:r>
      <w:r>
        <w:t>5.1.21.4</w:t>
      </w:r>
      <w:r w:rsidRPr="006204DD">
        <w:t>-1: ΔR</w:t>
      </w:r>
      <w:r w:rsidRPr="006204DD">
        <w:rPr>
          <w:vertAlign w:val="subscript"/>
        </w:rPr>
        <w:t>IB,c</w:t>
      </w:r>
      <w:r w:rsidRPr="006204D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A01B7" w:rsidRPr="002C5861" w:rsidTr="00194C75">
        <w:trPr>
          <w:tblHeader/>
          <w:jc w:val="center"/>
        </w:trPr>
        <w:tc>
          <w:tcPr>
            <w:tcW w:w="1535" w:type="dxa"/>
            <w:vAlign w:val="center"/>
          </w:tcPr>
          <w:p w:rsidR="009A01B7" w:rsidRPr="002C5861" w:rsidRDefault="009A01B7" w:rsidP="00194C75">
            <w:pPr>
              <w:pStyle w:val="TAH"/>
              <w:rPr>
                <w:szCs w:val="18"/>
              </w:rPr>
            </w:pPr>
            <w:r w:rsidRPr="002C5861">
              <w:rPr>
                <w:szCs w:val="18"/>
              </w:rPr>
              <w:t xml:space="preserve">Inter-band </w:t>
            </w:r>
            <w:r w:rsidRPr="002C5861">
              <w:rPr>
                <w:rFonts w:hint="eastAsia"/>
                <w:szCs w:val="18"/>
                <w:lang w:eastAsia="ja-JP"/>
              </w:rPr>
              <w:t>DC</w:t>
            </w:r>
            <w:r w:rsidRPr="002C5861">
              <w:rPr>
                <w:szCs w:val="18"/>
              </w:rPr>
              <w:t xml:space="preserve"> Configuration</w:t>
            </w:r>
          </w:p>
        </w:tc>
        <w:tc>
          <w:tcPr>
            <w:tcW w:w="2049" w:type="dxa"/>
            <w:vAlign w:val="center"/>
          </w:tcPr>
          <w:p w:rsidR="009A01B7" w:rsidRPr="002C5861" w:rsidRDefault="009A01B7" w:rsidP="00194C75">
            <w:pPr>
              <w:pStyle w:val="TAH"/>
              <w:rPr>
                <w:szCs w:val="18"/>
              </w:rPr>
            </w:pPr>
            <w:r w:rsidRPr="002C5861">
              <w:rPr>
                <w:szCs w:val="18"/>
              </w:rPr>
              <w:t>E-UTRA and NR Band</w:t>
            </w:r>
          </w:p>
        </w:tc>
        <w:tc>
          <w:tcPr>
            <w:tcW w:w="2340" w:type="dxa"/>
            <w:vAlign w:val="center"/>
          </w:tcPr>
          <w:p w:rsidR="009A01B7" w:rsidRPr="002C5861" w:rsidRDefault="009A01B7" w:rsidP="00194C75">
            <w:pPr>
              <w:pStyle w:val="TAH"/>
              <w:rPr>
                <w:szCs w:val="18"/>
              </w:rPr>
            </w:pPr>
            <w:r w:rsidRPr="002C5861">
              <w:rPr>
                <w:szCs w:val="18"/>
              </w:rPr>
              <w:t>Δ</w:t>
            </w:r>
            <w:r>
              <w:rPr>
                <w:szCs w:val="18"/>
              </w:rPr>
              <w:t>R</w:t>
            </w:r>
            <w:r w:rsidRPr="002C5861">
              <w:rPr>
                <w:szCs w:val="18"/>
                <w:vertAlign w:val="subscript"/>
              </w:rPr>
              <w:t>IB,c</w:t>
            </w:r>
            <w:r w:rsidRPr="002C5861">
              <w:rPr>
                <w:szCs w:val="18"/>
              </w:rPr>
              <w:t xml:space="preserve"> [dB]</w:t>
            </w:r>
          </w:p>
        </w:tc>
      </w:tr>
      <w:tr w:rsidR="004D303D" w:rsidRPr="002C5861" w:rsidTr="00194C75">
        <w:trPr>
          <w:jc w:val="center"/>
        </w:trPr>
        <w:tc>
          <w:tcPr>
            <w:tcW w:w="1535" w:type="dxa"/>
            <w:vMerge w:val="restart"/>
            <w:vAlign w:val="center"/>
          </w:tcPr>
          <w:p w:rsidR="004D303D" w:rsidRPr="002C5861" w:rsidRDefault="004D303D" w:rsidP="004D303D">
            <w:pPr>
              <w:pStyle w:val="TAC"/>
              <w:rPr>
                <w:szCs w:val="18"/>
              </w:rPr>
            </w:pPr>
            <w:r w:rsidRPr="002C5861">
              <w:rPr>
                <w:rFonts w:cs="Arial"/>
                <w:szCs w:val="18"/>
              </w:rPr>
              <w:t>DC_</w:t>
            </w:r>
            <w:r>
              <w:rPr>
                <w:rFonts w:cs="Arial"/>
                <w:szCs w:val="18"/>
                <w:lang w:eastAsia="ja-JP"/>
              </w:rPr>
              <w:t>2-66_n5</w:t>
            </w:r>
          </w:p>
        </w:tc>
        <w:tc>
          <w:tcPr>
            <w:tcW w:w="2049" w:type="dxa"/>
            <w:vAlign w:val="center"/>
          </w:tcPr>
          <w:p w:rsidR="004D303D" w:rsidRPr="002C5861" w:rsidRDefault="004D303D" w:rsidP="004D303D">
            <w:pPr>
              <w:pStyle w:val="TAC"/>
              <w:rPr>
                <w:szCs w:val="18"/>
                <w:lang w:eastAsia="ja-JP"/>
              </w:rPr>
            </w:pPr>
            <w:r>
              <w:rPr>
                <w:szCs w:val="18"/>
                <w:lang w:eastAsia="ja-JP"/>
              </w:rPr>
              <w:t>2</w:t>
            </w:r>
          </w:p>
        </w:tc>
        <w:tc>
          <w:tcPr>
            <w:tcW w:w="2340" w:type="dxa"/>
            <w:vAlign w:val="center"/>
          </w:tcPr>
          <w:p w:rsidR="004D303D" w:rsidRPr="002C5861" w:rsidRDefault="004D303D" w:rsidP="004D303D">
            <w:pPr>
              <w:pStyle w:val="TAC"/>
              <w:rPr>
                <w:szCs w:val="18"/>
                <w:lang w:eastAsia="ja-JP"/>
              </w:rPr>
            </w:pPr>
            <w:r>
              <w:rPr>
                <w:szCs w:val="18"/>
                <w:lang w:eastAsia="ja-JP"/>
              </w:rPr>
              <w:t>0.3</w:t>
            </w:r>
          </w:p>
        </w:tc>
      </w:tr>
      <w:tr w:rsidR="004D303D" w:rsidRPr="002C5861" w:rsidTr="00194C75">
        <w:trPr>
          <w:jc w:val="center"/>
        </w:trPr>
        <w:tc>
          <w:tcPr>
            <w:tcW w:w="1535" w:type="dxa"/>
            <w:vMerge/>
            <w:vAlign w:val="center"/>
          </w:tcPr>
          <w:p w:rsidR="004D303D" w:rsidRPr="002C5861" w:rsidRDefault="004D303D" w:rsidP="004D303D">
            <w:pPr>
              <w:pStyle w:val="TAC"/>
              <w:rPr>
                <w:szCs w:val="18"/>
              </w:rPr>
            </w:pPr>
          </w:p>
        </w:tc>
        <w:tc>
          <w:tcPr>
            <w:tcW w:w="2049" w:type="dxa"/>
            <w:vAlign w:val="center"/>
          </w:tcPr>
          <w:p w:rsidR="004D303D" w:rsidRPr="002C5861" w:rsidRDefault="004D303D" w:rsidP="004D303D">
            <w:pPr>
              <w:pStyle w:val="TAC"/>
              <w:rPr>
                <w:szCs w:val="18"/>
                <w:lang w:eastAsia="ja-JP"/>
              </w:rPr>
            </w:pPr>
            <w:r>
              <w:rPr>
                <w:szCs w:val="18"/>
                <w:lang w:eastAsia="ja-JP"/>
              </w:rPr>
              <w:t>66</w:t>
            </w:r>
          </w:p>
        </w:tc>
        <w:tc>
          <w:tcPr>
            <w:tcW w:w="2340" w:type="dxa"/>
            <w:vAlign w:val="center"/>
          </w:tcPr>
          <w:p w:rsidR="004D303D" w:rsidRPr="002C5861" w:rsidRDefault="004D303D" w:rsidP="004D303D">
            <w:pPr>
              <w:pStyle w:val="TAC"/>
              <w:rPr>
                <w:szCs w:val="18"/>
              </w:rPr>
            </w:pPr>
            <w:r>
              <w:rPr>
                <w:szCs w:val="18"/>
              </w:rPr>
              <w:t>0.3</w:t>
            </w:r>
          </w:p>
        </w:tc>
      </w:tr>
      <w:tr w:rsidR="004D303D" w:rsidRPr="002C5861" w:rsidTr="00194C75">
        <w:trPr>
          <w:jc w:val="center"/>
        </w:trPr>
        <w:tc>
          <w:tcPr>
            <w:tcW w:w="1535" w:type="dxa"/>
            <w:vMerge/>
            <w:vAlign w:val="center"/>
          </w:tcPr>
          <w:p w:rsidR="004D303D" w:rsidRPr="002C5861" w:rsidRDefault="004D303D" w:rsidP="004D303D">
            <w:pPr>
              <w:pStyle w:val="TAC"/>
              <w:rPr>
                <w:szCs w:val="18"/>
              </w:rPr>
            </w:pPr>
          </w:p>
        </w:tc>
        <w:tc>
          <w:tcPr>
            <w:tcW w:w="2049" w:type="dxa"/>
            <w:vAlign w:val="center"/>
          </w:tcPr>
          <w:p w:rsidR="004D303D" w:rsidRPr="002C5861" w:rsidRDefault="004D303D" w:rsidP="004D303D">
            <w:pPr>
              <w:pStyle w:val="TAC"/>
              <w:rPr>
                <w:szCs w:val="18"/>
                <w:lang w:val="fi-FI" w:eastAsia="ja-JP"/>
              </w:rPr>
            </w:pPr>
            <w:r>
              <w:rPr>
                <w:szCs w:val="18"/>
                <w:lang w:val="fi-FI" w:eastAsia="ja-JP"/>
              </w:rPr>
              <w:t>n5</w:t>
            </w:r>
          </w:p>
        </w:tc>
        <w:tc>
          <w:tcPr>
            <w:tcW w:w="2340" w:type="dxa"/>
            <w:vAlign w:val="center"/>
          </w:tcPr>
          <w:p w:rsidR="004D303D" w:rsidRDefault="004D303D" w:rsidP="004D303D">
            <w:pPr>
              <w:pStyle w:val="TAC"/>
              <w:rPr>
                <w:szCs w:val="18"/>
              </w:rPr>
            </w:pPr>
            <w:r>
              <w:rPr>
                <w:szCs w:val="18"/>
              </w:rPr>
              <w:t>0</w:t>
            </w:r>
          </w:p>
        </w:tc>
      </w:tr>
    </w:tbl>
    <w:p w:rsidR="009A01B7" w:rsidRDefault="009A01B7" w:rsidP="009A01B7">
      <w:pPr>
        <w:pStyle w:val="TH"/>
      </w:pPr>
    </w:p>
    <w:p w:rsidR="009A01B7" w:rsidRPr="001E5C47" w:rsidRDefault="009A01B7" w:rsidP="009A01B7">
      <w:pPr>
        <w:keepNext/>
        <w:keepLines/>
        <w:spacing w:before="120"/>
        <w:ind w:left="1134" w:hanging="1134"/>
        <w:outlineLvl w:val="2"/>
        <w:rPr>
          <w:rFonts w:ascii="Arial" w:hAnsi="Arial" w:cs="Arial"/>
          <w:sz w:val="28"/>
          <w:szCs w:val="28"/>
        </w:rPr>
      </w:pPr>
      <w:r w:rsidRPr="001E5C47">
        <w:rPr>
          <w:rFonts w:ascii="Arial" w:hAnsi="Arial" w:cs="Arial"/>
          <w:sz w:val="28"/>
          <w:szCs w:val="28"/>
        </w:rPr>
        <w:t>5.1.</w:t>
      </w:r>
      <w:r w:rsidR="00674244">
        <w:rPr>
          <w:rFonts w:ascii="Arial" w:hAnsi="Arial" w:cs="Arial"/>
          <w:sz w:val="28"/>
          <w:szCs w:val="28"/>
          <w:lang w:eastAsia="zh-CN"/>
        </w:rPr>
        <w:t>x</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p>
    <w:p w:rsidR="009A01B7" w:rsidRDefault="009A01B7" w:rsidP="009A01B7">
      <w:pPr>
        <w:pStyle w:val="Guidance"/>
        <w:rPr>
          <w:i w:val="0"/>
          <w:color w:val="auto"/>
        </w:rPr>
      </w:pPr>
    </w:p>
    <w:p w:rsidR="009A01B7" w:rsidRPr="002B68A9" w:rsidRDefault="009A01B7" w:rsidP="009A01B7">
      <w:pPr>
        <w:pStyle w:val="TH"/>
      </w:pPr>
      <w:r w:rsidRPr="002B68A9">
        <w:t xml:space="preserve">Table </w:t>
      </w:r>
      <w:r>
        <w:t>5.1.</w:t>
      </w:r>
      <w:r w:rsidR="00674244">
        <w:t>x</w:t>
      </w:r>
      <w:r>
        <w:t>.5</w:t>
      </w:r>
      <w:r w:rsidRPr="002B68A9">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9A01B7" w:rsidTr="00194C75">
        <w:trPr>
          <w:trHeight w:val="231"/>
          <w:tblHeader/>
          <w:jc w:val="center"/>
        </w:trPr>
        <w:tc>
          <w:tcPr>
            <w:tcW w:w="1738"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hAnsi="Arial" w:cs="Arial"/>
                <w:b/>
                <w:sz w:val="18"/>
              </w:rPr>
              <w:t>UL</w:t>
            </w:r>
          </w:p>
          <w:p w:rsidR="009A01B7" w:rsidRDefault="009A01B7" w:rsidP="00194C75">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keepNext/>
              <w:keepLines/>
              <w:spacing w:after="0"/>
              <w:jc w:val="center"/>
              <w:rPr>
                <w:rFonts w:ascii="Arial" w:hAnsi="Arial" w:cs="Arial"/>
                <w:b/>
                <w:sz w:val="18"/>
              </w:rPr>
            </w:pPr>
            <w:r>
              <w:rPr>
                <w:rFonts w:ascii="Arial" w:hAnsi="Arial" w:cs="Arial"/>
                <w:b/>
                <w:sz w:val="18"/>
              </w:rPr>
              <w:t>Duplex mode</w:t>
            </w:r>
          </w:p>
        </w:tc>
        <w:tc>
          <w:tcPr>
            <w:tcW w:w="947" w:type="dxa"/>
            <w:tcBorders>
              <w:top w:val="single" w:sz="4" w:space="0" w:color="auto"/>
              <w:left w:val="single" w:sz="4" w:space="0" w:color="auto"/>
              <w:bottom w:val="single" w:sz="4" w:space="0" w:color="auto"/>
              <w:right w:val="single" w:sz="4" w:space="0" w:color="auto"/>
            </w:tcBorders>
            <w:hideMark/>
          </w:tcPr>
          <w:p w:rsidR="009A01B7" w:rsidRDefault="009A01B7" w:rsidP="00194C75">
            <w:pPr>
              <w:keepNext/>
              <w:keepLines/>
              <w:spacing w:after="0"/>
              <w:jc w:val="center"/>
              <w:rPr>
                <w:rFonts w:ascii="Arial" w:hAnsi="Arial" w:cs="Arial"/>
                <w:b/>
                <w:sz w:val="18"/>
              </w:rPr>
            </w:pPr>
            <w:r>
              <w:rPr>
                <w:rFonts w:ascii="Arial" w:hAnsi="Arial" w:cs="Arial"/>
                <w:b/>
                <w:sz w:val="18"/>
              </w:rPr>
              <w:t>IMD order</w:t>
            </w:r>
          </w:p>
        </w:tc>
      </w:tr>
      <w:tr w:rsidR="009A01B7" w:rsidTr="00674244">
        <w:trPr>
          <w:trHeight w:val="54"/>
          <w:jc w:val="center"/>
        </w:trPr>
        <w:tc>
          <w:tcPr>
            <w:tcW w:w="1738" w:type="dxa"/>
            <w:vMerge w:val="restart"/>
            <w:tcBorders>
              <w:top w:val="single" w:sz="4" w:space="0" w:color="auto"/>
              <w:left w:val="single" w:sz="4" w:space="0" w:color="auto"/>
              <w:right w:val="single" w:sz="4" w:space="0" w:color="auto"/>
            </w:tcBorders>
            <w:vAlign w:val="center"/>
            <w:hideMark/>
          </w:tcPr>
          <w:p w:rsidR="009A01B7" w:rsidRDefault="009A01B7" w:rsidP="00674244">
            <w:pPr>
              <w:pStyle w:val="TAC"/>
              <w:rPr>
                <w:rFonts w:eastAsia="MS Mincho"/>
              </w:rPr>
            </w:pPr>
            <w:r w:rsidRPr="00C42053">
              <w:t>DC_</w:t>
            </w:r>
            <w:r w:rsidR="00674244">
              <w:t>2</w:t>
            </w:r>
            <w:r w:rsidRPr="00C42053">
              <w:t>A-</w:t>
            </w:r>
            <w:r w:rsidR="00674244">
              <w:t>66</w:t>
            </w:r>
            <w:r w:rsidRPr="00C42053">
              <w:t>A_n</w:t>
            </w:r>
            <w:r w:rsidR="00674244">
              <w:t>5</w:t>
            </w:r>
            <w:r w:rsidRPr="00C42053">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9A01B7" w:rsidRDefault="00674244" w:rsidP="00194C75">
            <w:pPr>
              <w:pStyle w:val="TAC"/>
              <w:rPr>
                <w:rFonts w:eastAsia="MS Mincho"/>
              </w:rPr>
            </w:pPr>
            <w:r>
              <w:rPr>
                <w:rFonts w:eastAsia="MS Mincho"/>
              </w:rPr>
              <w:t>2</w:t>
            </w:r>
          </w:p>
        </w:tc>
        <w:tc>
          <w:tcPr>
            <w:tcW w:w="1160" w:type="dxa"/>
            <w:tcBorders>
              <w:top w:val="single" w:sz="4" w:space="0" w:color="auto"/>
              <w:left w:val="single" w:sz="4" w:space="0" w:color="auto"/>
              <w:bottom w:val="single" w:sz="4" w:space="0" w:color="auto"/>
              <w:right w:val="single" w:sz="4" w:space="0" w:color="auto"/>
            </w:tcBorders>
            <w:noWrap/>
            <w:vAlign w:val="center"/>
          </w:tcPr>
          <w:p w:rsidR="009A01B7" w:rsidRDefault="00BC7773" w:rsidP="00194C75">
            <w:pPr>
              <w:pStyle w:val="TAC"/>
              <w:rPr>
                <w:rFonts w:eastAsia="MS Mincho"/>
              </w:rPr>
            </w:pPr>
            <w:r>
              <w:rPr>
                <w:rFonts w:eastAsia="MS Mincho"/>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01B7" w:rsidRDefault="009A01B7" w:rsidP="00194C7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01B7" w:rsidRDefault="009A01B7" w:rsidP="00194C7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9A01B7" w:rsidRDefault="00BC7773" w:rsidP="00194C75">
            <w:pPr>
              <w:pStyle w:val="TAC"/>
              <w:rPr>
                <w:rFonts w:eastAsia="MS Mincho"/>
              </w:rPr>
            </w:pPr>
            <w:r>
              <w:rPr>
                <w:rFonts w:eastAsia="MS Mincho"/>
              </w:rPr>
              <w:t>1980</w:t>
            </w:r>
          </w:p>
        </w:tc>
        <w:tc>
          <w:tcPr>
            <w:tcW w:w="634"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pStyle w:val="TAC"/>
            </w:pPr>
            <w:r>
              <w:rPr>
                <w:rFonts w:eastAsia="MS Mincho"/>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pStyle w:val="TAC"/>
              <w:rPr>
                <w:rFonts w:eastAsia="MS Mincho"/>
              </w:rPr>
            </w:pPr>
            <w:r>
              <w:rPr>
                <w:rFonts w:eastAsia="MS Mincho"/>
              </w:rPr>
              <w:t>FDD</w:t>
            </w:r>
          </w:p>
        </w:tc>
        <w:tc>
          <w:tcPr>
            <w:tcW w:w="947"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pStyle w:val="TAC"/>
            </w:pPr>
            <w:r>
              <w:rPr>
                <w:rFonts w:eastAsia="MS Mincho"/>
              </w:rPr>
              <w:t>N/A</w:t>
            </w:r>
          </w:p>
        </w:tc>
      </w:tr>
      <w:tr w:rsidR="009A01B7" w:rsidTr="00674244">
        <w:trPr>
          <w:trHeight w:val="54"/>
          <w:jc w:val="center"/>
        </w:trPr>
        <w:tc>
          <w:tcPr>
            <w:tcW w:w="0" w:type="auto"/>
            <w:vMerge/>
            <w:tcBorders>
              <w:left w:val="single" w:sz="4" w:space="0" w:color="auto"/>
              <w:right w:val="single" w:sz="4" w:space="0" w:color="auto"/>
            </w:tcBorders>
            <w:vAlign w:val="center"/>
            <w:hideMark/>
          </w:tcPr>
          <w:p w:rsidR="009A01B7" w:rsidRDefault="009A01B7" w:rsidP="00194C75">
            <w:pPr>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9A01B7" w:rsidRDefault="00674244" w:rsidP="00674244">
            <w:pPr>
              <w:pStyle w:val="TAC"/>
              <w:rPr>
                <w:rFonts w:eastAsia="MS Mincho"/>
              </w:rPr>
            </w:pPr>
            <w:r>
              <w:rPr>
                <w:rFonts w:eastAsia="MS Mincho"/>
              </w:rPr>
              <w:t>n5</w:t>
            </w:r>
          </w:p>
        </w:tc>
        <w:tc>
          <w:tcPr>
            <w:tcW w:w="1160" w:type="dxa"/>
            <w:tcBorders>
              <w:top w:val="single" w:sz="4" w:space="0" w:color="auto"/>
              <w:left w:val="single" w:sz="4" w:space="0" w:color="auto"/>
              <w:bottom w:val="single" w:sz="4" w:space="0" w:color="auto"/>
              <w:right w:val="single" w:sz="4" w:space="0" w:color="auto"/>
            </w:tcBorders>
            <w:noWrap/>
            <w:vAlign w:val="center"/>
          </w:tcPr>
          <w:p w:rsidR="009A01B7" w:rsidRDefault="00BC7773" w:rsidP="00194C75">
            <w:pPr>
              <w:pStyle w:val="TAC"/>
              <w:rPr>
                <w:rFonts w:eastAsia="MS Mincho"/>
              </w:rPr>
            </w:pPr>
            <w:r>
              <w:rPr>
                <w:rFonts w:eastAsia="MS Mincho"/>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01B7" w:rsidRDefault="00674244" w:rsidP="00194C7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01B7" w:rsidRDefault="00674244" w:rsidP="00194C7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9A01B7" w:rsidRDefault="00BC7773" w:rsidP="00194C75">
            <w:pPr>
              <w:pStyle w:val="TAC"/>
              <w:rPr>
                <w:rFonts w:eastAsia="MS Mincho"/>
              </w:rPr>
            </w:pPr>
            <w:r>
              <w:rPr>
                <w:rFonts w:eastAsia="MS Mincho"/>
              </w:rPr>
              <w:t>875</w:t>
            </w:r>
          </w:p>
        </w:tc>
        <w:tc>
          <w:tcPr>
            <w:tcW w:w="634"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pStyle w:val="TAC"/>
            </w:pPr>
            <w:r>
              <w:rPr>
                <w:rFonts w:eastAsia="MS Mincho"/>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9A01B7" w:rsidRDefault="00674244" w:rsidP="00194C75">
            <w:pPr>
              <w:pStyle w:val="TAC"/>
              <w:rPr>
                <w:rFonts w:eastAsia="MS Mincho"/>
              </w:rPr>
            </w:pPr>
            <w:r>
              <w:rPr>
                <w:rFonts w:eastAsia="MS Mincho"/>
              </w:rPr>
              <w:t>FDD</w:t>
            </w:r>
          </w:p>
        </w:tc>
        <w:tc>
          <w:tcPr>
            <w:tcW w:w="947"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pStyle w:val="TAC"/>
            </w:pPr>
            <w:r>
              <w:rPr>
                <w:rFonts w:eastAsia="MS Mincho"/>
              </w:rPr>
              <w:t>N/A</w:t>
            </w:r>
          </w:p>
        </w:tc>
      </w:tr>
      <w:tr w:rsidR="009A01B7" w:rsidTr="00674244">
        <w:trPr>
          <w:trHeight w:val="54"/>
          <w:jc w:val="center"/>
        </w:trPr>
        <w:tc>
          <w:tcPr>
            <w:tcW w:w="0" w:type="auto"/>
            <w:vMerge/>
            <w:tcBorders>
              <w:left w:val="single" w:sz="4" w:space="0" w:color="auto"/>
              <w:right w:val="single" w:sz="4" w:space="0" w:color="auto"/>
            </w:tcBorders>
            <w:vAlign w:val="center"/>
            <w:hideMark/>
          </w:tcPr>
          <w:p w:rsidR="009A01B7" w:rsidRDefault="009A01B7" w:rsidP="00194C75">
            <w:pPr>
              <w:spacing w:after="0"/>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9A01B7" w:rsidRDefault="00674244" w:rsidP="00194C75">
            <w:pPr>
              <w:pStyle w:val="TAC"/>
              <w:rPr>
                <w:rFonts w:eastAsia="MS Mincho"/>
              </w:rPr>
            </w:pPr>
            <w:r>
              <w:rPr>
                <w:rFonts w:eastAsia="MS Mincho"/>
              </w:rPr>
              <w:t>66</w:t>
            </w:r>
          </w:p>
        </w:tc>
        <w:tc>
          <w:tcPr>
            <w:tcW w:w="1160" w:type="dxa"/>
            <w:tcBorders>
              <w:top w:val="single" w:sz="4" w:space="0" w:color="auto"/>
              <w:left w:val="single" w:sz="4" w:space="0" w:color="auto"/>
              <w:bottom w:val="single" w:sz="4" w:space="0" w:color="auto"/>
              <w:right w:val="single" w:sz="4" w:space="0" w:color="auto"/>
            </w:tcBorders>
            <w:noWrap/>
            <w:vAlign w:val="center"/>
          </w:tcPr>
          <w:p w:rsidR="009A01B7" w:rsidRDefault="00BC7773" w:rsidP="00194C75">
            <w:pPr>
              <w:pStyle w:val="TAC"/>
              <w:rPr>
                <w:rFonts w:eastAsia="MS Mincho"/>
              </w:rPr>
            </w:pPr>
            <w:r>
              <w:rPr>
                <w:rFonts w:eastAsia="MS Mincho"/>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01B7" w:rsidRDefault="009A01B7" w:rsidP="00194C7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01B7" w:rsidRDefault="009A01B7" w:rsidP="00194C7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9A01B7" w:rsidRDefault="00BC7773" w:rsidP="00194C75">
            <w:pPr>
              <w:pStyle w:val="TAC"/>
              <w:rPr>
                <w:rFonts w:eastAsia="MS Mincho"/>
              </w:rPr>
            </w:pPr>
            <w:r>
              <w:rPr>
                <w:rFonts w:eastAsia="MS Mincho"/>
              </w:rPr>
              <w:t>2140</w:t>
            </w:r>
          </w:p>
        </w:tc>
        <w:tc>
          <w:tcPr>
            <w:tcW w:w="634" w:type="dxa"/>
            <w:tcBorders>
              <w:top w:val="single" w:sz="4" w:space="0" w:color="auto"/>
              <w:left w:val="single" w:sz="4" w:space="0" w:color="auto"/>
              <w:bottom w:val="single" w:sz="4" w:space="0" w:color="auto"/>
              <w:right w:val="single" w:sz="4" w:space="0" w:color="auto"/>
            </w:tcBorders>
            <w:vAlign w:val="center"/>
            <w:hideMark/>
          </w:tcPr>
          <w:p w:rsidR="009A01B7" w:rsidRDefault="004D4E8A" w:rsidP="00194C75">
            <w:pPr>
              <w:pStyle w:val="TAC"/>
              <w:rPr>
                <w:lang w:eastAsia="zh-CN"/>
              </w:rPr>
            </w:pPr>
            <w:r>
              <w:rPr>
                <w:lang w:eastAsia="zh-CN"/>
              </w:rPr>
              <w:t>9.5</w:t>
            </w:r>
          </w:p>
        </w:tc>
        <w:tc>
          <w:tcPr>
            <w:tcW w:w="817"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pStyle w:val="TAC"/>
              <w:rPr>
                <w:rFonts w:eastAsia="MS Mincho"/>
              </w:rPr>
            </w:pPr>
            <w:r>
              <w:rPr>
                <w:rFonts w:eastAsia="MS Mincho"/>
              </w:rPr>
              <w:t>FDD</w:t>
            </w:r>
          </w:p>
        </w:tc>
        <w:tc>
          <w:tcPr>
            <w:tcW w:w="947" w:type="dxa"/>
            <w:tcBorders>
              <w:top w:val="single" w:sz="4" w:space="0" w:color="auto"/>
              <w:left w:val="single" w:sz="4" w:space="0" w:color="auto"/>
              <w:bottom w:val="single" w:sz="4" w:space="0" w:color="auto"/>
              <w:right w:val="single" w:sz="4" w:space="0" w:color="auto"/>
            </w:tcBorders>
            <w:vAlign w:val="center"/>
            <w:hideMark/>
          </w:tcPr>
          <w:p w:rsidR="009A01B7" w:rsidRDefault="009A01B7" w:rsidP="00194C75">
            <w:pPr>
              <w:pStyle w:val="TAC"/>
            </w:pPr>
            <w:r>
              <w:rPr>
                <w:rFonts w:eastAsia="MS Mincho"/>
              </w:rPr>
              <w:t>IMD4</w:t>
            </w:r>
          </w:p>
        </w:tc>
      </w:tr>
    </w:tbl>
    <w:p w:rsidR="009A01B7" w:rsidRPr="001E5C47" w:rsidRDefault="009A01B7" w:rsidP="009A01B7">
      <w:pPr>
        <w:pStyle w:val="Guidance"/>
        <w:rPr>
          <w:i w:val="0"/>
          <w:color w:val="auto"/>
        </w:rPr>
      </w:pPr>
    </w:p>
    <w:p w:rsidR="006E54C5" w:rsidRPr="00FF5A19" w:rsidRDefault="006E54C5" w:rsidP="00790A1C">
      <w:pPr>
        <w:rPr>
          <w:lang w:val="en-US" w:eastAsia="ko-KR"/>
        </w:rPr>
      </w:pPr>
    </w:p>
    <w:p w:rsidR="00790A1C" w:rsidRPr="00FF5A19" w:rsidRDefault="00790A1C" w:rsidP="00790A1C">
      <w:pPr>
        <w:rPr>
          <w:lang w:val="en-US" w:eastAsia="zh-CN"/>
        </w:rPr>
      </w:pPr>
    </w:p>
    <w:p w:rsidR="00B11375" w:rsidRDefault="00B11375" w:rsidP="00722140">
      <w:pPr>
        <w:rPr>
          <w:b/>
          <w:i/>
          <w:sz w:val="22"/>
          <w:szCs w:val="22"/>
        </w:rPr>
      </w:pPr>
    </w:p>
    <w:p w:rsidR="001D458D" w:rsidRDefault="001D458D" w:rsidP="00722140">
      <w:pPr>
        <w:rPr>
          <w:b/>
          <w:i/>
          <w:sz w:val="22"/>
          <w:szCs w:val="22"/>
          <w:lang w:val="en-US"/>
        </w:rPr>
      </w:pPr>
    </w:p>
    <w:p w:rsidR="001D458D" w:rsidRDefault="001D458D" w:rsidP="00722140">
      <w:pPr>
        <w:rPr>
          <w:b/>
          <w:i/>
          <w:sz w:val="22"/>
          <w:szCs w:val="22"/>
          <w:lang w:val="en-US"/>
        </w:rPr>
      </w:pPr>
    </w:p>
    <w:p w:rsidR="003A71F8" w:rsidRPr="003A71F8" w:rsidRDefault="003A71F8" w:rsidP="00722140">
      <w:pPr>
        <w:rPr>
          <w:rFonts w:eastAsia="PMingLiU"/>
          <w:lang w:eastAsia="zh-TW"/>
        </w:rPr>
      </w:pPr>
    </w:p>
    <w:sectPr w:rsidR="003A71F8" w:rsidRPr="003A71F8" w:rsidSect="00095B1D">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D70" w:rsidRDefault="00EC5D70">
      <w:r>
        <w:separator/>
      </w:r>
    </w:p>
  </w:endnote>
  <w:endnote w:type="continuationSeparator" w:id="0">
    <w:p w:rsidR="00EC5D70" w:rsidRDefault="00EC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D70" w:rsidRDefault="00EC5D70">
      <w:r>
        <w:separator/>
      </w:r>
    </w:p>
  </w:footnote>
  <w:footnote w:type="continuationSeparator" w:id="0">
    <w:p w:rsidR="00EC5D70" w:rsidRDefault="00EC5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0"/>
  </w:num>
  <w:num w:numId="5">
    <w:abstractNumId w:val="9"/>
  </w:num>
  <w:num w:numId="6">
    <w:abstractNumId w:val="4"/>
  </w:num>
  <w:num w:numId="7">
    <w:abstractNumId w:val="8"/>
  </w:num>
  <w:num w:numId="8">
    <w:abstractNumId w:val="12"/>
  </w:num>
  <w:num w:numId="9">
    <w:abstractNumId w:val="3"/>
  </w:num>
  <w:num w:numId="10">
    <w:abstractNumId w:val="11"/>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56E3"/>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37A2D"/>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A9"/>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03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1E0"/>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6C00"/>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3EEB"/>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613E"/>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03D"/>
    <w:rsid w:val="004D3ADB"/>
    <w:rsid w:val="004D3C23"/>
    <w:rsid w:val="004D4538"/>
    <w:rsid w:val="004D4A9F"/>
    <w:rsid w:val="004D4E8A"/>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ED8"/>
    <w:rsid w:val="00615FD3"/>
    <w:rsid w:val="00617106"/>
    <w:rsid w:val="006172FE"/>
    <w:rsid w:val="006173C6"/>
    <w:rsid w:val="00617417"/>
    <w:rsid w:val="00617675"/>
    <w:rsid w:val="006177D1"/>
    <w:rsid w:val="0061780E"/>
    <w:rsid w:val="00617811"/>
    <w:rsid w:val="006179DE"/>
    <w:rsid w:val="0062093A"/>
    <w:rsid w:val="00620C1C"/>
    <w:rsid w:val="0062164F"/>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244"/>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27"/>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48B9"/>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388F"/>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07C"/>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4B07"/>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B02"/>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5DBE"/>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5EC8"/>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19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1B7"/>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5E8"/>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07B44"/>
    <w:rsid w:val="00A1011E"/>
    <w:rsid w:val="00A10439"/>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46D"/>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0F2D"/>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773"/>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1E6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D7BD0"/>
    <w:rsid w:val="00CE05F0"/>
    <w:rsid w:val="00CE07E9"/>
    <w:rsid w:val="00CE09FD"/>
    <w:rsid w:val="00CE0A06"/>
    <w:rsid w:val="00CE0FDE"/>
    <w:rsid w:val="00CE1B85"/>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08"/>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0671"/>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0AC5"/>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7AD"/>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567"/>
    <w:rsid w:val="00EC07E1"/>
    <w:rsid w:val="00EC1AAF"/>
    <w:rsid w:val="00EC21BB"/>
    <w:rsid w:val="00EC28D1"/>
    <w:rsid w:val="00EC363B"/>
    <w:rsid w:val="00EC3F40"/>
    <w:rsid w:val="00EC3FEB"/>
    <w:rsid w:val="00EC444E"/>
    <w:rsid w:val="00EC488F"/>
    <w:rsid w:val="00EC5D70"/>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7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699"/>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0">
    <w:name w:val="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0">
    <w:name w:val="(文字) (文字)1 Char (文字) (文字)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90A1C"/>
    <w:rPr>
      <w:rFonts w:ascii="Courier New" w:hAnsi="Courier New"/>
      <w:lang w:val="nb-NO" w:eastAsia="ja-JP" w:bidi="ar-SA"/>
    </w:rPr>
  </w:style>
  <w:style w:type="paragraph" w:customStyle="1" w:styleId="CharCharCharCharCharChar0">
    <w:name w:val="Char Char Char Char Char Char"/>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7">
    <w:name w:val="(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0">
    <w:name w:val="Car C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文字) (文字)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b">
    <w:name w:val="(文字) (文字)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790A1C"/>
    <w:rPr>
      <w:rFonts w:ascii="Tahoma" w:hAnsi="Tahoma" w:cs="Tahoma"/>
      <w:shd w:val="clear" w:color="auto" w:fill="000080"/>
      <w:lang w:val="en-GB" w:eastAsia="en-US"/>
    </w:rPr>
  </w:style>
  <w:style w:type="character" w:customStyle="1" w:styleId="ZchnZchn50">
    <w:name w:val="Zchn Zchn5"/>
    <w:rsid w:val="00790A1C"/>
    <w:rPr>
      <w:rFonts w:ascii="Courier New" w:eastAsia="Batang" w:hAnsi="Courier New"/>
      <w:lang w:val="nb-NO" w:eastAsia="en-US" w:bidi="ar-SA"/>
    </w:rPr>
  </w:style>
  <w:style w:type="character" w:customStyle="1" w:styleId="CharChar100">
    <w:name w:val="Char Char10"/>
    <w:semiHidden/>
    <w:rsid w:val="00790A1C"/>
    <w:rPr>
      <w:rFonts w:ascii="Times New Roman" w:hAnsi="Times New Roman"/>
      <w:lang w:val="en-GB" w:eastAsia="en-US"/>
    </w:rPr>
  </w:style>
  <w:style w:type="character" w:customStyle="1" w:styleId="CharChar90">
    <w:name w:val="Char Char9"/>
    <w:semiHidden/>
    <w:rsid w:val="00790A1C"/>
    <w:rPr>
      <w:rFonts w:ascii="Tahoma" w:hAnsi="Tahoma" w:cs="Tahoma"/>
      <w:sz w:val="16"/>
      <w:szCs w:val="16"/>
      <w:lang w:val="en-GB" w:eastAsia="en-US"/>
    </w:rPr>
  </w:style>
  <w:style w:type="character" w:customStyle="1" w:styleId="CharChar80">
    <w:name w:val="Char Char8"/>
    <w:semiHidden/>
    <w:rsid w:val="00790A1C"/>
    <w:rPr>
      <w:rFonts w:ascii="Times New Roman" w:hAnsi="Times New Roman"/>
      <w:b/>
      <w:bCs/>
      <w:lang w:val="en-GB" w:eastAsia="en-US"/>
    </w:rPr>
  </w:style>
  <w:style w:type="paragraph" w:customStyle="1" w:styleId="afff8">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0">
    <w:name w:val="(文字) (文字)1 Char (文字) (文字) Char (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c">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0">
    <w:name w:val="Zchn Zchn"/>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b">
    <w:name w:val="標號1"/>
    <w:basedOn w:val="a1"/>
    <w:next w:val="a1"/>
    <w:rsid w:val="00790A1C"/>
    <w:pPr>
      <w:spacing w:before="120" w:after="120"/>
    </w:pPr>
    <w:rPr>
      <w:rFonts w:eastAsia="MS Mincho"/>
      <w:b/>
      <w:lang w:eastAsia="en-GB"/>
    </w:rPr>
  </w:style>
  <w:style w:type="paragraph" w:customStyle="1" w:styleId="1c">
    <w:name w:val="圖表目錄1"/>
    <w:basedOn w:val="a1"/>
    <w:next w:val="a1"/>
    <w:rsid w:val="00790A1C"/>
    <w:pPr>
      <w:ind w:left="400" w:hanging="400"/>
      <w:jc w:val="center"/>
    </w:pPr>
    <w:rPr>
      <w:rFonts w:eastAsia="MS Mincho"/>
      <w:b/>
      <w:lang w:eastAsia="en-GB"/>
    </w:rPr>
  </w:style>
  <w:style w:type="character" w:customStyle="1" w:styleId="CharChar290">
    <w:name w:val="Char Char29"/>
    <w:rsid w:val="00790A1C"/>
    <w:rPr>
      <w:rFonts w:ascii="Arial" w:hAnsi="Arial"/>
      <w:sz w:val="36"/>
      <w:lang w:val="en-GB" w:eastAsia="en-US" w:bidi="ar-SA"/>
    </w:rPr>
  </w:style>
  <w:style w:type="character" w:customStyle="1" w:styleId="CharChar280">
    <w:name w:val="Char Char28"/>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9">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f">
    <w:name w:val="リストなし2"/>
    <w:next w:val="a4"/>
    <w:uiPriority w:val="99"/>
    <w:semiHidden/>
    <w:unhideWhenUsed/>
    <w:rsid w:val="00790A1C"/>
  </w:style>
  <w:style w:type="numbering" w:customStyle="1" w:styleId="3d">
    <w:name w:val="リストなし3"/>
    <w:next w:val="a4"/>
    <w:uiPriority w:val="99"/>
    <w:semiHidden/>
    <w:unhideWhenUsed/>
    <w:rsid w:val="00790A1C"/>
  </w:style>
  <w:style w:type="numbering" w:customStyle="1" w:styleId="48">
    <w:name w:val="リストなし4"/>
    <w:next w:val="a4"/>
    <w:uiPriority w:val="99"/>
    <w:semiHidden/>
    <w:unhideWhenUsed/>
    <w:rsid w:val="00790A1C"/>
  </w:style>
  <w:style w:type="numbering" w:customStyle="1" w:styleId="55">
    <w:name w:val="リストなし5"/>
    <w:next w:val="a4"/>
    <w:semiHidden/>
    <w:rsid w:val="00790A1C"/>
  </w:style>
  <w:style w:type="table" w:customStyle="1" w:styleId="2f0">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d">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e">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0">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1">
    <w:name w:val="リストなし11"/>
    <w:next w:val="a4"/>
    <w:uiPriority w:val="99"/>
    <w:semiHidden/>
    <w:unhideWhenUsed/>
    <w:rsid w:val="00790A1C"/>
  </w:style>
  <w:style w:type="table" w:customStyle="1" w:styleId="112">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0">
    <w:name w:val="リストなし21"/>
    <w:next w:val="a4"/>
    <w:uiPriority w:val="99"/>
    <w:semiHidden/>
    <w:unhideWhenUsed/>
    <w:rsid w:val="00790A1C"/>
  </w:style>
  <w:style w:type="numbering" w:customStyle="1" w:styleId="311">
    <w:name w:val="リストなし31"/>
    <w:next w:val="a4"/>
    <w:uiPriority w:val="99"/>
    <w:semiHidden/>
    <w:unhideWhenUsed/>
    <w:rsid w:val="00790A1C"/>
  </w:style>
  <w:style w:type="numbering" w:customStyle="1" w:styleId="411">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1">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e">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a">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b">
    <w:name w:val="No Spacing"/>
    <w:uiPriority w:val="1"/>
    <w:qFormat/>
    <w:rsid w:val="00790A1C"/>
    <w:pPr>
      <w:overflowPunct w:val="0"/>
      <w:autoSpaceDE w:val="0"/>
      <w:autoSpaceDN w:val="0"/>
      <w:adjustRightInd w:val="0"/>
    </w:pPr>
    <w:rPr>
      <w:lang w:val="en-GB" w:eastAsia="ja-JP"/>
    </w:rPr>
  </w:style>
  <w:style w:type="character" w:styleId="afffc">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f">
    <w:name w:val="コメント内容 (文字)1"/>
    <w:rsid w:val="00790A1C"/>
    <w:rPr>
      <w:b/>
      <w:bCs/>
      <w:lang w:val="en-GB"/>
    </w:rPr>
  </w:style>
  <w:style w:type="paragraph" w:customStyle="1" w:styleId="312">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0FAF-6727-48D6-B6BC-B398B9DC6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2723</TotalTime>
  <Pages>3</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41</cp:revision>
  <cp:lastPrinted>2010-01-07T02:23:00Z</cp:lastPrinted>
  <dcterms:created xsi:type="dcterms:W3CDTF">2019-03-26T08:02:00Z</dcterms:created>
  <dcterms:modified xsi:type="dcterms:W3CDTF">2019-04-01T13:40:00Z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